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11.odttf" ContentType="application/vnd.openxmlformats-officedocument.obfuscatedFont"/>
  <Override PartName="/word/fonts/font12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ascii="宋体" w:hAnsi="宋体"/>
          <w:b w:val="0"/>
          <w:bCs/>
          <w:smallCaps w:val="0"/>
          <w:color w:val="000000" w:themeColor="text1"/>
          <w:sz w:val="44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-930275</wp:posOffset>
                </wp:positionH>
                <wp:positionV relativeFrom="paragraph">
                  <wp:posOffset>393065</wp:posOffset>
                </wp:positionV>
                <wp:extent cx="7571740" cy="427990"/>
                <wp:effectExtent l="0" t="0" r="0" b="0"/>
                <wp:wrapNone/>
                <wp:docPr id="102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1740" cy="42799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580" w:lineRule="exact"/>
                              <w:ind w:left="-194" w:leftChars="-95" w:hanging="5"/>
                              <w:jc w:val="center"/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仿宋_GB2312" w:cs="仿宋_GB2312"/>
                                <w:sz w:val="32"/>
                                <w:szCs w:val="32"/>
                              </w:rPr>
                              <w:t>济管环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</w:rPr>
                              <w:t>〔</w:t>
                            </w:r>
                            <w:r>
                              <w:rPr>
                                <w:rFonts w:hint="eastAsia" w:ascii="宋体" w:hAnsi="宋体" w:eastAsia="宋体" w:cs="宋体"/>
                                <w:sz w:val="32"/>
                                <w:szCs w:val="32"/>
                              </w:rPr>
                              <w:t>202</w:t>
                            </w:r>
                            <w:r>
                              <w:rPr>
                                <w:rFonts w:hint="eastAsia" w:ascii="宋体" w:hAnsi="宋体" w:cs="宋体"/>
                                <w:sz w:val="32"/>
                                <w:szCs w:val="32"/>
                                <w:lang w:val="en-US" w:eastAsia="zh-CN"/>
                              </w:rPr>
                              <w:t>4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</w:rPr>
                              <w:t>〕</w:t>
                            </w:r>
                            <w:r>
                              <w:rPr>
                                <w:rFonts w:hint="eastAsia" w:ascii="宋体" w:hAnsi="宋体" w:cs="宋体"/>
                                <w:sz w:val="32"/>
                                <w:szCs w:val="32"/>
                                <w:lang w:val="en-US" w:eastAsia="zh-CN"/>
                              </w:rPr>
                              <w:t>2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</w:rPr>
                              <w:t xml:space="preserve">号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仿宋_GB2312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仿宋_GB2312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仿宋_GB2312"/>
                                <w:sz w:val="32"/>
                                <w:szCs w:val="32"/>
                              </w:rPr>
                              <w:t xml:space="preserve"> 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仿宋_GB2312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</w:p>
                          <w:p/>
                        </w:txbxContent>
                      </wps:txbx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文本框 2" o:spid="_x0000_s1026" o:spt="1" style="position:absolute;left:0pt;margin-left:-73.25pt;margin-top:30.95pt;height:33.7pt;width:596.2pt;z-index:251660288;mso-width-relative:page;mso-height-relative:page;" filled="f" stroked="f" coordsize="21600,21600" o:gfxdata="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CKv5W3QAAAAwBAAAP&#10;AAAAAAAAAAEAIAAAACIAAABkcnMvZG93bnJldi54bWxQSwECFAAUAAAACACHTuJAx5QfMtoBAACj&#10;AwAADgAAAAAAAAABACAAAAAsAQAAZHJzL2Uyb0RvYy54bWxQSwUGAAAAAAYABgBZAQAAeA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580" w:lineRule="exact"/>
                        <w:ind w:left="-194" w:leftChars="-95" w:hanging="5"/>
                        <w:jc w:val="center"/>
                        <w:rPr>
                          <w:rFonts w:hint="eastAsia" w:ascii="宋体" w:hAnsi="宋体" w:eastAsia="仿宋_GB2312"/>
                          <w:sz w:val="32"/>
                          <w:szCs w:val="32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仿宋_GB2312" w:cs="仿宋_GB2312"/>
                          <w:sz w:val="32"/>
                          <w:szCs w:val="32"/>
                        </w:rPr>
                        <w:t>济管环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</w:rPr>
                        <w:t>〔</w:t>
                      </w:r>
                      <w:r>
                        <w:rPr>
                          <w:rFonts w:hint="eastAsia" w:ascii="宋体" w:hAnsi="宋体" w:eastAsia="宋体" w:cs="宋体"/>
                          <w:sz w:val="32"/>
                          <w:szCs w:val="32"/>
                        </w:rPr>
                        <w:t>202</w:t>
                      </w:r>
                      <w:r>
                        <w:rPr>
                          <w:rFonts w:hint="eastAsia" w:ascii="宋体" w:hAnsi="宋体" w:cs="宋体"/>
                          <w:sz w:val="32"/>
                          <w:szCs w:val="32"/>
                          <w:lang w:val="en-US" w:eastAsia="zh-CN"/>
                        </w:rPr>
                        <w:t>4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</w:rPr>
                        <w:t>〕</w:t>
                      </w:r>
                      <w:r>
                        <w:rPr>
                          <w:rFonts w:hint="eastAsia" w:ascii="宋体" w:hAnsi="宋体" w:cs="宋体"/>
                          <w:sz w:val="32"/>
                          <w:szCs w:val="32"/>
                          <w:lang w:val="en-US" w:eastAsia="zh-CN"/>
                        </w:rPr>
                        <w:t>2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</w:rPr>
                        <w:t xml:space="preserve">号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ascii="宋体" w:hAnsi="宋体" w:eastAsia="仿宋_GB2312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ascii="宋体" w:hAnsi="宋体" w:eastAsia="仿宋_GB2312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ascii="宋体" w:hAnsi="宋体" w:eastAsia="仿宋_GB2312"/>
                          <w:sz w:val="32"/>
                          <w:szCs w:val="32"/>
                        </w:rPr>
                        <w:t xml:space="preserve"> 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ascii="宋体" w:hAnsi="宋体" w:eastAsia="仿宋_GB2312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</w:p>
                    <w:p/>
                  </w:txbxContent>
                </v:textbox>
              </v:rect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-194" w:leftChars="-95" w:hanging="5"/>
        <w:jc w:val="center"/>
        <w:textAlignment w:val="auto"/>
        <w:rPr>
          <w:rFonts w:ascii="宋体" w:hAnsi="宋体" w:eastAsia="楷体"/>
          <w:b w:val="0"/>
          <w:bCs/>
          <w:smallCap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济源</w:t>
      </w:r>
      <w:r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产城融合</w:t>
      </w:r>
      <w:r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示范区生态环境局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宋体" w:hAnsi="宋体" w:eastAsia="方正小标宋简体" w:cs="方正小标宋简体"/>
          <w:color w:val="000000"/>
          <w:sz w:val="44"/>
          <w:szCs w:val="44"/>
          <w:lang w:eastAsia="zh-CN"/>
        </w:rPr>
      </w:pPr>
      <w:r>
        <w:rPr>
          <w:rFonts w:hint="eastAsia" w:ascii="宋体" w:hAnsi="宋体" w:eastAsia="方正小标宋简体" w:cs="方正小标宋简体"/>
          <w:color w:val="000000"/>
          <w:sz w:val="44"/>
          <w:szCs w:val="44"/>
          <w:lang w:eastAsia="zh-CN"/>
        </w:rPr>
        <w:t>关于调整通用行业</w:t>
      </w:r>
      <w:r>
        <w:rPr>
          <w:rFonts w:hint="eastAsia" w:ascii="宋体" w:hAnsi="宋体" w:eastAsia="方正小标宋简体" w:cs="方正小标宋简体"/>
          <w:color w:val="000000"/>
          <w:sz w:val="44"/>
          <w:szCs w:val="44"/>
          <w:lang w:val="en-US" w:eastAsia="zh-CN"/>
        </w:rPr>
        <w:t>涉颗粒物</w:t>
      </w:r>
      <w:r>
        <w:rPr>
          <w:rFonts w:hint="eastAsia" w:ascii="宋体" w:hAnsi="宋体" w:eastAsia="方正小标宋简体" w:cs="方正小标宋简体"/>
          <w:color w:val="000000"/>
          <w:sz w:val="44"/>
          <w:szCs w:val="44"/>
          <w:lang w:eastAsia="zh-CN"/>
        </w:rPr>
        <w:t>绩效分级</w:t>
      </w:r>
      <w:r>
        <w:rPr>
          <w:rFonts w:hint="eastAsia" w:ascii="宋体" w:hAnsi="宋体" w:eastAsia="方正小标宋简体" w:cs="方正小标宋简体"/>
          <w:color w:val="000000"/>
          <w:sz w:val="44"/>
          <w:szCs w:val="44"/>
          <w:lang w:val="en-US" w:eastAsia="zh-CN"/>
        </w:rPr>
        <w:t>C级</w:t>
      </w:r>
      <w:r>
        <w:rPr>
          <w:rFonts w:hint="eastAsia" w:ascii="宋体" w:hAnsi="宋体" w:eastAsia="方正小标宋简体" w:cs="方正小标宋简体"/>
          <w:color w:val="000000"/>
          <w:sz w:val="44"/>
          <w:szCs w:val="44"/>
          <w:lang w:eastAsia="zh-CN"/>
        </w:rPr>
        <w:t>企业差异化减排措施的通知</w:t>
      </w:r>
    </w:p>
    <w:p>
      <w:pPr>
        <w:rPr>
          <w:rFonts w:hint="eastAsia" w:ascii="宋体" w:hAnsi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right="0"/>
        <w:jc w:val="both"/>
        <w:textAlignment w:val="baseline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  <w:t>各开发区管理办公室，各镇人民政府，各街道办事处，各相关涉气企业：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0" w:firstLineChars="200"/>
        <w:jc w:val="both"/>
        <w:textAlignment w:val="baseline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  <w:t>根据通用行业企业提出的意见建议，考虑通用行业企业较部、省重点行业企业的整体污染程度相对偏小、对环境空气质量影响较小等因素，决定将涉颗粒物C级企业差异化减排措施进行调整，具体如下。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0" w:firstLineChars="200"/>
        <w:jc w:val="both"/>
        <w:textAlignment w:val="baseline"/>
        <w:rPr>
          <w:rFonts w:hint="default" w:ascii="宋体" w:hAnsi="宋体" w:eastAsia="仿宋_GB2312" w:cs="仿宋_GB2312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default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黄色预警期间：</w:t>
      </w:r>
      <w:r>
        <w:rPr>
          <w:rFonts w:hint="eastAsia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破碎、筛分、打磨等涉颗粒物工序限产30%，以相关工序设备计</w:t>
      </w:r>
      <w:r>
        <w:rPr>
          <w:rFonts w:hint="default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；停止使用国四及以下重型</w:t>
      </w:r>
      <w:r>
        <w:rPr>
          <w:rFonts w:hint="default" w:ascii="宋体" w:hAnsi="宋体" w:eastAsia="仿宋_GB2312" w:cs="仿宋_GB2312"/>
          <w:color w:val="auto"/>
          <w:kern w:val="0"/>
          <w:sz w:val="32"/>
          <w:szCs w:val="32"/>
          <w:lang w:val="en-US" w:eastAsia="zh-CN" w:bidi="ar-SA"/>
        </w:rPr>
        <w:t>柴油货车、国五及以下重型燃气货车进行运输，停止使用国三以下非道路移动机械作业。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0" w:firstLineChars="200"/>
        <w:jc w:val="both"/>
        <w:textAlignment w:val="baseline"/>
        <w:rPr>
          <w:rFonts w:hint="default" w:ascii="宋体" w:hAnsi="宋体" w:eastAsia="仿宋_GB2312" w:cs="仿宋_GB2312"/>
          <w:color w:val="0000FF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default" w:ascii="宋体" w:hAnsi="宋体" w:eastAsia="仿宋_GB2312" w:cs="仿宋_GB2312"/>
          <w:b w:val="0"/>
          <w:bCs w:val="0"/>
          <w:color w:val="auto"/>
          <w:kern w:val="0"/>
          <w:sz w:val="32"/>
          <w:szCs w:val="32"/>
          <w:lang w:val="en-US" w:eastAsia="zh-CN" w:bidi="ar-SA"/>
        </w:rPr>
        <w:t>橙色预警期间</w:t>
      </w:r>
      <w:r>
        <w:rPr>
          <w:rFonts w:hint="eastAsia" w:ascii="宋体" w:hAnsi="宋体" w:eastAsia="仿宋_GB2312" w:cs="仿宋_GB2312"/>
          <w:b w:val="0"/>
          <w:bCs w:val="0"/>
          <w:color w:val="auto"/>
          <w:kern w:val="0"/>
          <w:sz w:val="32"/>
          <w:szCs w:val="32"/>
          <w:lang w:val="en-US" w:eastAsia="zh-CN" w:bidi="ar-SA"/>
        </w:rPr>
        <w:t>：</w:t>
      </w:r>
      <w:r>
        <w:rPr>
          <w:rFonts w:hint="eastAsia" w:ascii="宋体" w:hAnsi="宋体" w:eastAsia="仿宋_GB2312" w:cs="仿宋_GB2312"/>
          <w:color w:val="auto"/>
          <w:kern w:val="0"/>
          <w:sz w:val="32"/>
          <w:szCs w:val="32"/>
          <w:lang w:val="en-US" w:eastAsia="zh-CN" w:bidi="ar-SA"/>
        </w:rPr>
        <w:t>破碎、筛分、打磨等涉</w:t>
      </w:r>
      <w:r>
        <w:rPr>
          <w:rFonts w:hint="eastAsia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颗粒物</w:t>
      </w:r>
      <w:r>
        <w:rPr>
          <w:rFonts w:hint="eastAsia" w:ascii="宋体" w:hAnsi="宋体" w:eastAsia="仿宋_GB2312" w:cs="仿宋_GB2312"/>
          <w:color w:val="auto"/>
          <w:kern w:val="0"/>
          <w:sz w:val="32"/>
          <w:szCs w:val="32"/>
          <w:lang w:val="en-US" w:eastAsia="zh-CN" w:bidi="ar-SA"/>
        </w:rPr>
        <w:t>工序</w:t>
      </w:r>
      <w:r>
        <w:rPr>
          <w:rFonts w:hint="eastAsia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限产50%，以相关工序设备计</w:t>
      </w:r>
      <w:r>
        <w:rPr>
          <w:rFonts w:hint="default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；停止使用国四及以下重型柴油货车、国五及以下重型燃气货车进行运输，停止使用国三以下非道路移动机械作业。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0" w:firstLineChars="200"/>
        <w:jc w:val="both"/>
        <w:textAlignment w:val="baseline"/>
        <w:rPr>
          <w:rFonts w:hint="eastAsia" w:ascii="宋体" w:hAnsi="宋体" w:eastAsia="仿宋_GB2312" w:cs="仿宋_GB2312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default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红色预警期间：</w:t>
      </w:r>
      <w:r>
        <w:rPr>
          <w:rFonts w:hint="eastAsia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破碎、筛分、打磨等涉颗粒物工序停产</w:t>
      </w:r>
      <w:r>
        <w:rPr>
          <w:rFonts w:hint="default" w:ascii="宋体" w:hAnsi="宋体" w:eastAsia="仿宋_GB2312" w:cs="仿宋_GB2312"/>
          <w:color w:val="auto"/>
          <w:kern w:val="0"/>
          <w:sz w:val="32"/>
          <w:szCs w:val="32"/>
          <w:u w:val="none"/>
          <w:lang w:val="en-US" w:eastAsia="zh-CN" w:bidi="ar-SA"/>
        </w:rPr>
        <w:t>；停</w:t>
      </w:r>
      <w:r>
        <w:rPr>
          <w:rFonts w:hint="default" w:ascii="宋体" w:hAnsi="宋体" w:eastAsia="仿宋_GB2312" w:cs="仿宋_GB2312"/>
          <w:color w:val="auto"/>
          <w:kern w:val="0"/>
          <w:sz w:val="32"/>
          <w:szCs w:val="32"/>
          <w:lang w:val="en-US" w:eastAsia="zh-CN" w:bidi="ar-SA"/>
        </w:rPr>
        <w:t>止使用国四及以下重型柴油货车、国五及以下重型燃气货车进行运输，停止使用国三以下非道路移动机械作业。</w:t>
      </w:r>
      <w:r>
        <w:rPr>
          <w:rFonts w:hint="eastAsia" w:ascii="宋体" w:hAnsi="宋体" w:eastAsia="仿宋_GB2312" w:cs="仿宋_GB2312"/>
          <w:color w:val="auto"/>
          <w:kern w:val="0"/>
          <w:sz w:val="32"/>
          <w:szCs w:val="32"/>
          <w:lang w:val="en-US" w:eastAsia="zh-CN" w:bidi="ar-SA"/>
        </w:rPr>
        <w:t>”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  <w:t xml:space="preserve">2024年1月19日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120" w:firstLineChars="1600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  <w:r>
        <w:rPr>
          <w:rFonts w:hint="eastAsia" w:ascii="宋体" w:hAnsi="宋体" w:eastAsia="仿宋_GB2312" w:cs="仿宋_GB2312"/>
          <w:kern w:val="0"/>
          <w:sz w:val="32"/>
          <w:szCs w:val="32"/>
          <w:lang w:val="en-US" w:eastAsia="zh-CN" w:bidi="ar-SA"/>
        </w:rPr>
        <w:t xml:space="preserve">  </w:t>
      </w:r>
    </w:p>
    <w:tbl>
      <w:tblPr>
        <w:tblStyle w:val="19"/>
        <w:tblW w:w="8740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0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40" w:type="dxa"/>
            <w:tcBorders>
              <w:tl2br w:val="nil"/>
              <w:tr2bl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159" w:firstLineChars="60"/>
              <w:jc w:val="left"/>
              <w:textAlignment w:val="auto"/>
              <w:rPr>
                <w:rFonts w:hint="eastAsia" w:ascii="宋体" w:hAnsi="宋体" w:eastAsia="仿宋_GB2312"/>
                <w:b w:val="0"/>
                <w:bCs/>
                <w:smallCaps w:val="0"/>
                <w:color w:val="000000" w:themeColor="text1"/>
                <w:spacing w:val="-9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济源产城融合示范区生态环境局办公室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</w:t>
            </w:r>
            <w:r>
              <w:rPr>
                <w:rFonts w:hint="eastAsia" w:ascii="宋体" w:hAnsi="宋体" w:eastAsia="新宋体" w:cs="宋体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宋体" w:hAnsi="宋体" w:eastAsia="新宋体" w:cs="宋体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1月19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日印</w:t>
            </w:r>
          </w:p>
        </w:tc>
      </w:tr>
    </w:tbl>
    <w:p>
      <w:pPr>
        <w:pStyle w:val="2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textAlignment w:val="auto"/>
        <w:rPr>
          <w:rFonts w:ascii="宋体" w:hAnsi="宋体"/>
        </w:rPr>
      </w:pPr>
    </w:p>
    <w:sectPr>
      <w:headerReference r:id="rId3" w:type="default"/>
      <w:footerReference r:id="rId4" w:type="default"/>
      <w:pgSz w:w="11905" w:h="16838"/>
      <w:pgMar w:top="1871" w:right="1474" w:bottom="1701" w:left="1587" w:header="850" w:footer="1531" w:gutter="0"/>
      <w:pgNumType w:fmt="decimal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274DC02A-A240-480B-8886-9A617B8EB4BA}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2" w:fontKey="{DCA245C3-EC66-4577-A201-6A0FFB947674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  <w:embedRegular r:id="rId3" w:fontKey="{7616D26E-4D91-4FB3-ABB2-C4B7C4745DA3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4" w:fontKey="{50118631-7F9F-4FB1-AFE5-E7617A904B10}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5" w:fontKey="{38379E47-A8B2-46FD-B2ED-24E4E68C3026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6" w:fontKey="{71EDFEBE-05E4-4513-A1A0-E72D7B0A1BBE}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  <w:embedRegular r:id="rId7" w:fontKey="{258C4D2B-F62B-4814-9B77-16952CFBFBC3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8" w:fontKey="{48FCC7EA-C9A3-4DB5-9D4E-90BA5E40AB4D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9" w:fontKey="{9709798D-5382-47B2-81E4-5EA75F6591BB}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ˎ̥">
    <w:altName w:val="华文仿宋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Gungsuh">
    <w:panose1 w:val="02030600000101010101"/>
    <w:charset w:val="81"/>
    <w:family w:val="roman"/>
    <w:pitch w:val="default"/>
    <w:sig w:usb0="B00002AF" w:usb1="69D77CFB" w:usb2="00000030" w:usb3="00000000" w:csb0="4008009F" w:csb1="DFD7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10" w:fontKey="{CCBE5A6A-AC3F-44CE-ADC5-5C947641BF8F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  <w:embedRegular r:id="rId11" w:fontKey="{412F19BE-232F-48F6-97B7-40B8244593E6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  <w:embedRegular r:id="rId12" w:fontKey="{8B20DFA8-8662-48F4-B8E8-21A071A3C270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1"/>
                            <w:ind w:right="277" w:rightChars="132" w:firstLine="280" w:firstLineChars="10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ind w:right="277" w:rightChars="132" w:firstLine="280" w:firstLineChars="10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mirrorMargins w:val="1"/>
  <w:bordersDoNotSurroundHeader w:val="0"/>
  <w:bordersDoNotSurroundFooter w:val="0"/>
  <w:documentProtection w:enforcement="0"/>
  <w:defaultTabStop w:val="420"/>
  <w:drawingGridHorizontalSpacing w:val="21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2ZWY4MmU4Y2U5YzQzZmRkODQwZDUyMzYyMTI5YTYifQ=="/>
  </w:docVars>
  <w:rsids>
    <w:rsidRoot w:val="00000000"/>
    <w:rsid w:val="00463FFF"/>
    <w:rsid w:val="00C46D24"/>
    <w:rsid w:val="01205F41"/>
    <w:rsid w:val="012918D1"/>
    <w:rsid w:val="015852EE"/>
    <w:rsid w:val="01F960DD"/>
    <w:rsid w:val="020F7907"/>
    <w:rsid w:val="02ED31B1"/>
    <w:rsid w:val="03424399"/>
    <w:rsid w:val="03A94635"/>
    <w:rsid w:val="03DD242F"/>
    <w:rsid w:val="04AB4BA9"/>
    <w:rsid w:val="04B312A8"/>
    <w:rsid w:val="05683DFA"/>
    <w:rsid w:val="058628CB"/>
    <w:rsid w:val="06216C82"/>
    <w:rsid w:val="06694ED4"/>
    <w:rsid w:val="07587F60"/>
    <w:rsid w:val="086D0162"/>
    <w:rsid w:val="08FD44CF"/>
    <w:rsid w:val="0932117A"/>
    <w:rsid w:val="09F8118D"/>
    <w:rsid w:val="0A430C43"/>
    <w:rsid w:val="0B1F42A5"/>
    <w:rsid w:val="0B640FB7"/>
    <w:rsid w:val="0B68626F"/>
    <w:rsid w:val="0C0F3A3B"/>
    <w:rsid w:val="0C242AC8"/>
    <w:rsid w:val="0CCC26B0"/>
    <w:rsid w:val="0D654EF3"/>
    <w:rsid w:val="0D8A4480"/>
    <w:rsid w:val="0DA51181"/>
    <w:rsid w:val="0DC42BB3"/>
    <w:rsid w:val="0DE411A4"/>
    <w:rsid w:val="0E05239E"/>
    <w:rsid w:val="0E666599"/>
    <w:rsid w:val="0E67314B"/>
    <w:rsid w:val="0EA51DCB"/>
    <w:rsid w:val="0EFE5C0E"/>
    <w:rsid w:val="0F7F3013"/>
    <w:rsid w:val="10211D87"/>
    <w:rsid w:val="10793E30"/>
    <w:rsid w:val="1098357A"/>
    <w:rsid w:val="10D83291"/>
    <w:rsid w:val="10EA099D"/>
    <w:rsid w:val="11211225"/>
    <w:rsid w:val="113D61FE"/>
    <w:rsid w:val="11566D6A"/>
    <w:rsid w:val="12B176E4"/>
    <w:rsid w:val="131F623D"/>
    <w:rsid w:val="13AB6DD5"/>
    <w:rsid w:val="13DC051E"/>
    <w:rsid w:val="14A31C6A"/>
    <w:rsid w:val="14B97554"/>
    <w:rsid w:val="14BB6C25"/>
    <w:rsid w:val="14E6318E"/>
    <w:rsid w:val="15967D93"/>
    <w:rsid w:val="15C73357"/>
    <w:rsid w:val="15DB3091"/>
    <w:rsid w:val="16696A6C"/>
    <w:rsid w:val="16892356"/>
    <w:rsid w:val="169A580D"/>
    <w:rsid w:val="16A35E85"/>
    <w:rsid w:val="17011DD0"/>
    <w:rsid w:val="171B7E33"/>
    <w:rsid w:val="17467149"/>
    <w:rsid w:val="174B5616"/>
    <w:rsid w:val="179728E2"/>
    <w:rsid w:val="17E93546"/>
    <w:rsid w:val="18311EA3"/>
    <w:rsid w:val="19E0014B"/>
    <w:rsid w:val="1A4D26BA"/>
    <w:rsid w:val="1A9D33B9"/>
    <w:rsid w:val="1CC935AA"/>
    <w:rsid w:val="1D220DAE"/>
    <w:rsid w:val="1D2D2112"/>
    <w:rsid w:val="1DA03128"/>
    <w:rsid w:val="1E7B2B8C"/>
    <w:rsid w:val="1E8746C4"/>
    <w:rsid w:val="1E8A7C99"/>
    <w:rsid w:val="1EF15053"/>
    <w:rsid w:val="2003322B"/>
    <w:rsid w:val="205071A5"/>
    <w:rsid w:val="20584357"/>
    <w:rsid w:val="20CE073B"/>
    <w:rsid w:val="21110CA8"/>
    <w:rsid w:val="215E2A0F"/>
    <w:rsid w:val="223D6CB5"/>
    <w:rsid w:val="22C57EA9"/>
    <w:rsid w:val="22D82A30"/>
    <w:rsid w:val="23253C8C"/>
    <w:rsid w:val="23B614E5"/>
    <w:rsid w:val="23EC19E8"/>
    <w:rsid w:val="24DE3C89"/>
    <w:rsid w:val="260A77E9"/>
    <w:rsid w:val="265A2982"/>
    <w:rsid w:val="265E1C13"/>
    <w:rsid w:val="27317081"/>
    <w:rsid w:val="2738342B"/>
    <w:rsid w:val="276D691A"/>
    <w:rsid w:val="284702DA"/>
    <w:rsid w:val="288D08E8"/>
    <w:rsid w:val="2919289C"/>
    <w:rsid w:val="29C26535"/>
    <w:rsid w:val="2A163D32"/>
    <w:rsid w:val="2A586D72"/>
    <w:rsid w:val="2A8C6D98"/>
    <w:rsid w:val="2A927C7D"/>
    <w:rsid w:val="2AB247D5"/>
    <w:rsid w:val="2ABD68C6"/>
    <w:rsid w:val="2AF37417"/>
    <w:rsid w:val="2B4C560A"/>
    <w:rsid w:val="2BAC195C"/>
    <w:rsid w:val="2BD35769"/>
    <w:rsid w:val="2C767422"/>
    <w:rsid w:val="2DE41780"/>
    <w:rsid w:val="2E3617F3"/>
    <w:rsid w:val="2EF746DE"/>
    <w:rsid w:val="2F3051E4"/>
    <w:rsid w:val="2F4147EB"/>
    <w:rsid w:val="2F4149B3"/>
    <w:rsid w:val="2FAF5D7C"/>
    <w:rsid w:val="300B6959"/>
    <w:rsid w:val="30320879"/>
    <w:rsid w:val="316B3A03"/>
    <w:rsid w:val="321069A7"/>
    <w:rsid w:val="335F3347"/>
    <w:rsid w:val="33922153"/>
    <w:rsid w:val="34182503"/>
    <w:rsid w:val="34AA0A8E"/>
    <w:rsid w:val="36137470"/>
    <w:rsid w:val="362578D7"/>
    <w:rsid w:val="3677219D"/>
    <w:rsid w:val="3678126C"/>
    <w:rsid w:val="36DC14FD"/>
    <w:rsid w:val="38287961"/>
    <w:rsid w:val="38320130"/>
    <w:rsid w:val="38490C50"/>
    <w:rsid w:val="38EE7BF2"/>
    <w:rsid w:val="393A4EF2"/>
    <w:rsid w:val="393F1F7B"/>
    <w:rsid w:val="395B5E8C"/>
    <w:rsid w:val="396C7424"/>
    <w:rsid w:val="39C61742"/>
    <w:rsid w:val="3A0F52E4"/>
    <w:rsid w:val="3A130919"/>
    <w:rsid w:val="3A1D5C86"/>
    <w:rsid w:val="3BE6705D"/>
    <w:rsid w:val="3C152C44"/>
    <w:rsid w:val="3D1230DF"/>
    <w:rsid w:val="40B42029"/>
    <w:rsid w:val="41BF4347"/>
    <w:rsid w:val="42B45D29"/>
    <w:rsid w:val="43361DDD"/>
    <w:rsid w:val="45372790"/>
    <w:rsid w:val="4551186C"/>
    <w:rsid w:val="45853F74"/>
    <w:rsid w:val="45B83A6E"/>
    <w:rsid w:val="46B75A5A"/>
    <w:rsid w:val="46E42239"/>
    <w:rsid w:val="472C42FF"/>
    <w:rsid w:val="47590D17"/>
    <w:rsid w:val="475A1B48"/>
    <w:rsid w:val="47641A09"/>
    <w:rsid w:val="47F40E1A"/>
    <w:rsid w:val="48865D5D"/>
    <w:rsid w:val="48EF4135"/>
    <w:rsid w:val="491F389A"/>
    <w:rsid w:val="49364747"/>
    <w:rsid w:val="4A2B4365"/>
    <w:rsid w:val="4A344593"/>
    <w:rsid w:val="4AC419F6"/>
    <w:rsid w:val="4AC60EB2"/>
    <w:rsid w:val="4AFF0BE2"/>
    <w:rsid w:val="4B9C7F6D"/>
    <w:rsid w:val="4BF67BB9"/>
    <w:rsid w:val="4C09042E"/>
    <w:rsid w:val="4CAB05E1"/>
    <w:rsid w:val="4D3229D5"/>
    <w:rsid w:val="4D734B9A"/>
    <w:rsid w:val="4DC65CF9"/>
    <w:rsid w:val="4E311B0B"/>
    <w:rsid w:val="4E685D41"/>
    <w:rsid w:val="4E7C6D86"/>
    <w:rsid w:val="4EFD4669"/>
    <w:rsid w:val="4FD51218"/>
    <w:rsid w:val="5031397A"/>
    <w:rsid w:val="505C6771"/>
    <w:rsid w:val="51352BB5"/>
    <w:rsid w:val="514C76A3"/>
    <w:rsid w:val="52376603"/>
    <w:rsid w:val="55867ACF"/>
    <w:rsid w:val="55EB0B18"/>
    <w:rsid w:val="55FF5FFE"/>
    <w:rsid w:val="57445CC3"/>
    <w:rsid w:val="57776F40"/>
    <w:rsid w:val="57AE6593"/>
    <w:rsid w:val="57CC7F01"/>
    <w:rsid w:val="58117549"/>
    <w:rsid w:val="58F6558E"/>
    <w:rsid w:val="596D6E44"/>
    <w:rsid w:val="598562FA"/>
    <w:rsid w:val="59D61A8F"/>
    <w:rsid w:val="59FB5B93"/>
    <w:rsid w:val="5AB16043"/>
    <w:rsid w:val="5B0411DE"/>
    <w:rsid w:val="5B3E1839"/>
    <w:rsid w:val="5BF36DE6"/>
    <w:rsid w:val="5C020AD0"/>
    <w:rsid w:val="5C3F0B9B"/>
    <w:rsid w:val="5CBF537F"/>
    <w:rsid w:val="5D8447A8"/>
    <w:rsid w:val="5D905EFA"/>
    <w:rsid w:val="5DA245C2"/>
    <w:rsid w:val="5DE47A17"/>
    <w:rsid w:val="5E513803"/>
    <w:rsid w:val="5EB674B9"/>
    <w:rsid w:val="5EE94B54"/>
    <w:rsid w:val="5F0E3BDD"/>
    <w:rsid w:val="5F3D5080"/>
    <w:rsid w:val="60CA0560"/>
    <w:rsid w:val="62314166"/>
    <w:rsid w:val="62331932"/>
    <w:rsid w:val="6243208D"/>
    <w:rsid w:val="62C8466F"/>
    <w:rsid w:val="62F5221D"/>
    <w:rsid w:val="62F6254A"/>
    <w:rsid w:val="63514A7A"/>
    <w:rsid w:val="65075A7F"/>
    <w:rsid w:val="65AE6621"/>
    <w:rsid w:val="66605802"/>
    <w:rsid w:val="674C2674"/>
    <w:rsid w:val="677B70EB"/>
    <w:rsid w:val="67FB5E4B"/>
    <w:rsid w:val="68094FAC"/>
    <w:rsid w:val="68480F25"/>
    <w:rsid w:val="69053799"/>
    <w:rsid w:val="69891B2D"/>
    <w:rsid w:val="69FC73E2"/>
    <w:rsid w:val="6A1012BC"/>
    <w:rsid w:val="6A5A0C52"/>
    <w:rsid w:val="6AD061CF"/>
    <w:rsid w:val="6CB0225E"/>
    <w:rsid w:val="6D6F3D9E"/>
    <w:rsid w:val="6DE64A30"/>
    <w:rsid w:val="6E45229C"/>
    <w:rsid w:val="6EE43E31"/>
    <w:rsid w:val="6F84542E"/>
    <w:rsid w:val="71286A35"/>
    <w:rsid w:val="712F155B"/>
    <w:rsid w:val="71D821D4"/>
    <w:rsid w:val="72987BA3"/>
    <w:rsid w:val="738A7EEB"/>
    <w:rsid w:val="73FB6CD7"/>
    <w:rsid w:val="741010FE"/>
    <w:rsid w:val="747043AB"/>
    <w:rsid w:val="74AB51AC"/>
    <w:rsid w:val="751C3136"/>
    <w:rsid w:val="75601C5A"/>
    <w:rsid w:val="756857C4"/>
    <w:rsid w:val="766279D8"/>
    <w:rsid w:val="772820DE"/>
    <w:rsid w:val="77681C63"/>
    <w:rsid w:val="77E15388"/>
    <w:rsid w:val="77FE037E"/>
    <w:rsid w:val="78092DF3"/>
    <w:rsid w:val="785C6D4C"/>
    <w:rsid w:val="78C479E6"/>
    <w:rsid w:val="7AA64095"/>
    <w:rsid w:val="7B2014A6"/>
    <w:rsid w:val="7C68383C"/>
    <w:rsid w:val="7CB65EF9"/>
    <w:rsid w:val="7D4A090E"/>
    <w:rsid w:val="7D6931C0"/>
    <w:rsid w:val="7DC74CC3"/>
    <w:rsid w:val="7F435DEE"/>
    <w:rsid w:val="7FFB4923"/>
    <w:rsid w:val="FFBCA1E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1" w:semiHidden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99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autoRedefine/>
    <w:qFormat/>
    <w:uiPriority w:val="0"/>
    <w:pPr>
      <w:spacing w:before="141" w:beforeAutospacing="0" w:after="141" w:afterAutospacing="0"/>
      <w:ind w:left="0" w:right="0"/>
      <w:jc w:val="left"/>
    </w:pPr>
    <w:rPr>
      <w:rFonts w:hint="eastAsia" w:ascii="宋体" w:hAnsi="宋体" w:eastAsia="宋体" w:cs="宋体"/>
      <w:kern w:val="44"/>
      <w:sz w:val="30"/>
      <w:szCs w:val="30"/>
      <w:lang w:val="en-US" w:eastAsia="zh-CN" w:bidi="ar"/>
    </w:rPr>
  </w:style>
  <w:style w:type="paragraph" w:styleId="5">
    <w:name w:val="heading 2"/>
    <w:basedOn w:val="1"/>
    <w:next w:val="1"/>
    <w:autoRedefine/>
    <w:qFormat/>
    <w:uiPriority w:val="1"/>
    <w:pPr>
      <w:ind w:left="751"/>
      <w:outlineLvl w:val="2"/>
    </w:pPr>
    <w:rPr>
      <w:rFonts w:ascii="Microsoft JhengHei" w:hAnsi="Microsoft JhengHei" w:eastAsia="Microsoft JhengHei" w:cs="Microsoft JhengHei"/>
      <w:b/>
      <w:bCs/>
      <w:sz w:val="32"/>
      <w:szCs w:val="32"/>
      <w:lang w:val="zh-CN" w:eastAsia="zh-CN" w:bidi="zh-CN"/>
    </w:rPr>
  </w:style>
  <w:style w:type="paragraph" w:styleId="6">
    <w:name w:val="heading 3"/>
    <w:basedOn w:val="1"/>
    <w:next w:val="1"/>
    <w:autoRedefine/>
    <w:qFormat/>
    <w:uiPriority w:val="9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20">
    <w:name w:val="Default Paragraph Font"/>
    <w:link w:val="21"/>
    <w:autoRedefine/>
    <w:qFormat/>
    <w:uiPriority w:val="1"/>
    <w:rPr>
      <w:rFonts w:ascii="Times New Roman" w:hAnsi="Times New Roman"/>
      <w:szCs w:val="24"/>
    </w:rPr>
  </w:style>
  <w:style w:type="table" w:default="1" w:styleId="18">
    <w:name w:val="Normal Table"/>
    <w:autoRedefine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autoRedefine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next w:val="1"/>
    <w:autoRedefine/>
    <w:qFormat/>
    <w:uiPriority w:val="0"/>
  </w:style>
  <w:style w:type="paragraph" w:styleId="7">
    <w:name w:val="Normal Indent"/>
    <w:basedOn w:val="1"/>
    <w:autoRedefine/>
    <w:qFormat/>
    <w:uiPriority w:val="0"/>
    <w:pPr>
      <w:ind w:firstLine="420" w:firstLineChars="200"/>
    </w:pPr>
  </w:style>
  <w:style w:type="paragraph" w:styleId="8">
    <w:name w:val="Body Text Indent"/>
    <w:basedOn w:val="1"/>
    <w:autoRedefine/>
    <w:qFormat/>
    <w:uiPriority w:val="0"/>
    <w:pPr>
      <w:ind w:left="570" w:firstLine="846" w:firstLineChars="302"/>
    </w:pPr>
    <w:rPr>
      <w:rFonts w:eastAsia="宋体"/>
      <w:bCs/>
      <w:kern w:val="2"/>
      <w:sz w:val="28"/>
      <w:lang w:val="en-US" w:eastAsia="zh-CN" w:bidi="ar-SA"/>
    </w:rPr>
  </w:style>
  <w:style w:type="paragraph" w:styleId="9">
    <w:name w:val="Date"/>
    <w:basedOn w:val="1"/>
    <w:next w:val="1"/>
    <w:link w:val="42"/>
    <w:autoRedefine/>
    <w:qFormat/>
    <w:uiPriority w:val="0"/>
    <w:pPr>
      <w:ind w:left="100" w:leftChars="2500"/>
    </w:pPr>
  </w:style>
  <w:style w:type="paragraph" w:styleId="10">
    <w:name w:val="Balloon Text"/>
    <w:basedOn w:val="1"/>
    <w:link w:val="32"/>
    <w:autoRedefine/>
    <w:qFormat/>
    <w:uiPriority w:val="99"/>
    <w:rPr>
      <w:sz w:val="18"/>
      <w:szCs w:val="18"/>
    </w:rPr>
  </w:style>
  <w:style w:type="paragraph" w:styleId="11">
    <w:name w:val="footer"/>
    <w:basedOn w:val="1"/>
    <w:link w:val="3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30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footnote text"/>
    <w:basedOn w:val="1"/>
    <w:autoRedefine/>
    <w:semiHidden/>
    <w:qFormat/>
    <w:uiPriority w:val="99"/>
    <w:pPr>
      <w:snapToGrid w:val="0"/>
      <w:jc w:val="left"/>
    </w:pPr>
    <w:rPr>
      <w:kern w:val="0"/>
      <w:sz w:val="18"/>
      <w:szCs w:val="18"/>
    </w:rPr>
  </w:style>
  <w:style w:type="paragraph" w:styleId="14">
    <w:name w:val="toc 2"/>
    <w:basedOn w:val="1"/>
    <w:next w:val="1"/>
    <w:autoRedefine/>
    <w:qFormat/>
    <w:uiPriority w:val="39"/>
    <w:pPr>
      <w:ind w:left="210"/>
      <w:jc w:val="left"/>
    </w:pPr>
    <w:rPr>
      <w:rFonts w:ascii="Calibri" w:hAnsi="Calibri" w:cs="Calibri"/>
      <w:smallCaps/>
      <w:sz w:val="20"/>
      <w:szCs w:val="20"/>
    </w:rPr>
  </w:style>
  <w:style w:type="paragraph" w:styleId="15">
    <w:name w:val="HTML Preformatted"/>
    <w:basedOn w:val="1"/>
    <w:autoRedefine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/>
    </w:rPr>
  </w:style>
  <w:style w:type="paragraph" w:styleId="16">
    <w:name w:val="Normal (Web)"/>
    <w:basedOn w:val="1"/>
    <w:autoRedefine/>
    <w:qFormat/>
    <w:uiPriority w:val="0"/>
    <w:pPr>
      <w:widowControl/>
      <w:spacing w:beforeAutospacing="1" w:afterAutospacing="1" w:line="360" w:lineRule="atLeast"/>
      <w:jc w:val="left"/>
    </w:pPr>
    <w:rPr>
      <w:rFonts w:ascii="ˎ̥" w:hAnsi="ˎ̥" w:eastAsia="宋体"/>
      <w:kern w:val="0"/>
      <w:sz w:val="18"/>
      <w:szCs w:val="18"/>
    </w:rPr>
  </w:style>
  <w:style w:type="paragraph" w:styleId="17">
    <w:name w:val="Body Text First Indent 2"/>
    <w:basedOn w:val="1"/>
    <w:next w:val="1"/>
    <w:autoRedefine/>
    <w:qFormat/>
    <w:uiPriority w:val="0"/>
    <w:pPr>
      <w:ind w:firstLine="420" w:firstLineChars="200"/>
    </w:pPr>
  </w:style>
  <w:style w:type="table" w:styleId="19">
    <w:name w:val="Table Grid"/>
    <w:basedOn w:val="18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 Char Char Char Char Char Char3 Char Char Char Char Char Char Char"/>
    <w:basedOn w:val="1"/>
    <w:next w:val="1"/>
    <w:link w:val="20"/>
    <w:autoRedefine/>
    <w:qFormat/>
    <w:uiPriority w:val="0"/>
    <w:rPr>
      <w:rFonts w:ascii="Times New Roman" w:hAnsi="Times New Roman"/>
      <w:szCs w:val="24"/>
    </w:rPr>
  </w:style>
  <w:style w:type="character" w:styleId="22">
    <w:name w:val="Strong"/>
    <w:basedOn w:val="20"/>
    <w:autoRedefine/>
    <w:qFormat/>
    <w:uiPriority w:val="0"/>
    <w:rPr>
      <w:b/>
    </w:rPr>
  </w:style>
  <w:style w:type="character" w:styleId="23">
    <w:name w:val="page number"/>
    <w:basedOn w:val="20"/>
    <w:autoRedefine/>
    <w:qFormat/>
    <w:uiPriority w:val="99"/>
  </w:style>
  <w:style w:type="character" w:styleId="24">
    <w:name w:val="Hyperlink"/>
    <w:basedOn w:val="20"/>
    <w:autoRedefine/>
    <w:qFormat/>
    <w:uiPriority w:val="99"/>
    <w:rPr>
      <w:color w:val="0000FF"/>
      <w:u w:val="single"/>
    </w:rPr>
  </w:style>
  <w:style w:type="paragraph" w:customStyle="1" w:styleId="25">
    <w:name w:val="1正文1"/>
    <w:basedOn w:val="7"/>
    <w:autoRedefine/>
    <w:qFormat/>
    <w:uiPriority w:val="0"/>
    <w:pPr>
      <w:ind w:firstLine="480"/>
    </w:pPr>
  </w:style>
  <w:style w:type="paragraph" w:customStyle="1" w:styleId="26">
    <w:name w:val="BodyText1I2"/>
    <w:basedOn w:val="27"/>
    <w:autoRedefine/>
    <w:qFormat/>
    <w:uiPriority w:val="0"/>
    <w:pPr>
      <w:ind w:firstLine="420" w:firstLineChars="200"/>
      <w:textAlignment w:val="baseline"/>
    </w:pPr>
    <w:rPr>
      <w:rFonts w:ascii="仿宋_GB2312" w:eastAsia="仿宋_GB2312"/>
      <w:sz w:val="32"/>
    </w:rPr>
  </w:style>
  <w:style w:type="paragraph" w:customStyle="1" w:styleId="27">
    <w:name w:val="BodyTextIndent"/>
    <w:basedOn w:val="1"/>
    <w:autoRedefine/>
    <w:qFormat/>
    <w:uiPriority w:val="0"/>
    <w:pPr>
      <w:ind w:firstLine="645"/>
      <w:textAlignment w:val="baseline"/>
    </w:pPr>
    <w:rPr>
      <w:rFonts w:ascii="Times New Roman" w:hAnsi="Times New Roman" w:eastAsia="宋体" w:cs="Times New Roman"/>
      <w:sz w:val="32"/>
      <w:szCs w:val="24"/>
    </w:rPr>
  </w:style>
  <w:style w:type="paragraph" w:customStyle="1" w:styleId="28">
    <w:name w:val="Body Text First Indent1"/>
    <w:basedOn w:val="3"/>
    <w:next w:val="1"/>
    <w:autoRedefine/>
    <w:qFormat/>
    <w:uiPriority w:val="0"/>
    <w:pPr>
      <w:ind w:firstLine="420" w:firstLineChars="100"/>
    </w:pPr>
  </w:style>
  <w:style w:type="paragraph" w:customStyle="1" w:styleId="29">
    <w:name w:val="Char Char Char"/>
    <w:basedOn w:val="1"/>
    <w:autoRedefine/>
    <w:qFormat/>
    <w:uiPriority w:val="0"/>
  </w:style>
  <w:style w:type="character" w:customStyle="1" w:styleId="30">
    <w:name w:val="页眉 Char"/>
    <w:basedOn w:val="20"/>
    <w:link w:val="12"/>
    <w:autoRedefine/>
    <w:qFormat/>
    <w:uiPriority w:val="99"/>
    <w:rPr>
      <w:sz w:val="18"/>
      <w:szCs w:val="18"/>
    </w:rPr>
  </w:style>
  <w:style w:type="character" w:customStyle="1" w:styleId="31">
    <w:name w:val="页脚 Char"/>
    <w:basedOn w:val="20"/>
    <w:link w:val="11"/>
    <w:autoRedefine/>
    <w:qFormat/>
    <w:uiPriority w:val="99"/>
    <w:rPr>
      <w:sz w:val="18"/>
      <w:szCs w:val="18"/>
    </w:rPr>
  </w:style>
  <w:style w:type="character" w:customStyle="1" w:styleId="32">
    <w:name w:val="批注框文本 Char"/>
    <w:basedOn w:val="20"/>
    <w:link w:val="10"/>
    <w:autoRedefine/>
    <w:qFormat/>
    <w:uiPriority w:val="99"/>
    <w:rPr>
      <w:sz w:val="18"/>
      <w:szCs w:val="18"/>
    </w:rPr>
  </w:style>
  <w:style w:type="character" w:customStyle="1" w:styleId="33">
    <w:name w:val="font31"/>
    <w:basedOn w:val="20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34">
    <w:name w:val="font01"/>
    <w:basedOn w:val="20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  <w:vertAlign w:val="subscript"/>
    </w:rPr>
  </w:style>
  <w:style w:type="paragraph" w:styleId="35">
    <w:name w:val="List Paragraph"/>
    <w:basedOn w:val="1"/>
    <w:autoRedefine/>
    <w:qFormat/>
    <w:uiPriority w:val="99"/>
    <w:pPr>
      <w:ind w:firstLine="420" w:firstLineChars="200"/>
    </w:pPr>
  </w:style>
  <w:style w:type="paragraph" w:customStyle="1" w:styleId="36">
    <w:name w:val="正文 New New New New New New New New New New New New New New New New New New New New New New"/>
    <w:autoRedefine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37">
    <w:name w:val="正文 New New New New New New New New New New New New New New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8">
    <w:name w:val="p0"/>
    <w:basedOn w:val="1"/>
    <w:autoRedefine/>
    <w:qFormat/>
    <w:uiPriority w:val="0"/>
    <w:pPr>
      <w:widowControl/>
    </w:pPr>
    <w:rPr>
      <w:rFonts w:ascii="Times New Roman" w:hAnsi="Times New Roman" w:eastAsia="宋体"/>
      <w:kern w:val="0"/>
      <w:szCs w:val="21"/>
    </w:rPr>
  </w:style>
  <w:style w:type="character" w:customStyle="1" w:styleId="39">
    <w:name w:val="font21"/>
    <w:basedOn w:val="20"/>
    <w:autoRedefine/>
    <w:qFormat/>
    <w:uiPriority w:val="0"/>
    <w:rPr>
      <w:rFonts w:hint="default" w:ascii="Arial" w:hAnsi="Arial" w:cs="Arial"/>
      <w:color w:val="000000"/>
      <w:sz w:val="24"/>
      <w:szCs w:val="24"/>
      <w:u w:val="none"/>
    </w:rPr>
  </w:style>
  <w:style w:type="character" w:customStyle="1" w:styleId="40">
    <w:name w:val="font11"/>
    <w:basedOn w:val="20"/>
    <w:autoRedefine/>
    <w:qFormat/>
    <w:uiPriority w:val="0"/>
    <w:rPr>
      <w:rFonts w:hint="eastAsia" w:ascii="Arial Unicode MS" w:hAnsi="Arial Unicode MS" w:eastAsia="Arial Unicode MS" w:cs="Arial Unicode MS"/>
      <w:color w:val="000000"/>
      <w:sz w:val="24"/>
      <w:szCs w:val="24"/>
      <w:u w:val="none"/>
    </w:rPr>
  </w:style>
  <w:style w:type="character" w:customStyle="1" w:styleId="41">
    <w:name w:val="font91"/>
    <w:basedOn w:val="20"/>
    <w:autoRedefine/>
    <w:qFormat/>
    <w:uiPriority w:val="0"/>
    <w:rPr>
      <w:rFonts w:ascii="仿宋_GB2312" w:eastAsia="仿宋_GB2312" w:cs="仿宋_GB2312"/>
      <w:b/>
      <w:color w:val="000000"/>
      <w:sz w:val="22"/>
      <w:szCs w:val="22"/>
      <w:u w:val="none"/>
    </w:rPr>
  </w:style>
  <w:style w:type="character" w:customStyle="1" w:styleId="42">
    <w:name w:val="日期 Char"/>
    <w:basedOn w:val="20"/>
    <w:link w:val="9"/>
    <w:autoRedefine/>
    <w:qFormat/>
    <w:uiPriority w:val="0"/>
    <w:rPr>
      <w:rFonts w:ascii="Calibri" w:hAnsi="Calibri" w:eastAsia="宋体" w:cs="宋体"/>
      <w:kern w:val="2"/>
      <w:sz w:val="21"/>
      <w:szCs w:val="22"/>
    </w:rPr>
  </w:style>
  <w:style w:type="character" w:customStyle="1" w:styleId="43">
    <w:name w:val="font51"/>
    <w:basedOn w:val="20"/>
    <w:autoRedefine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none"/>
    </w:rPr>
  </w:style>
  <w:style w:type="paragraph" w:customStyle="1" w:styleId="44">
    <w:name w:val=" Char Char Char Char Char Char Char"/>
    <w:basedOn w:val="1"/>
    <w:autoRedefine/>
    <w:qFormat/>
    <w:uiPriority w:val="0"/>
    <w:rPr>
      <w:szCs w:val="21"/>
    </w:rPr>
  </w:style>
  <w:style w:type="paragraph" w:customStyle="1" w:styleId="45">
    <w:name w:val="封面3"/>
    <w:basedOn w:val="46"/>
    <w:next w:val="1"/>
    <w:autoRedefine/>
    <w:qFormat/>
    <w:uiPriority w:val="0"/>
    <w:rPr>
      <w:rFonts w:ascii="Times New Roman" w:hAnsi="Times New Roman" w:eastAsia="宋体"/>
      <w:spacing w:val="0"/>
      <w:w w:val="100"/>
      <w:sz w:val="44"/>
      <w:szCs w:val="20"/>
    </w:rPr>
  </w:style>
  <w:style w:type="paragraph" w:customStyle="1" w:styleId="46">
    <w:name w:val="封面1"/>
    <w:autoRedefine/>
    <w:qFormat/>
    <w:uiPriority w:val="0"/>
    <w:pPr>
      <w:jc w:val="center"/>
    </w:pPr>
    <w:rPr>
      <w:rFonts w:ascii="华文新魏" w:hAnsi="Gungsuh" w:eastAsia="华文新魏" w:cs="Times New Roman"/>
      <w:spacing w:val="4"/>
      <w:w w:val="88"/>
      <w:sz w:val="52"/>
      <w:szCs w:val="24"/>
      <w:lang w:val="en-US" w:eastAsia="zh-CN" w:bidi="ar-SA"/>
    </w:rPr>
  </w:style>
  <w:style w:type="paragraph" w:customStyle="1" w:styleId="47">
    <w:name w:val="Header or footer|2"/>
    <w:basedOn w:val="1"/>
    <w:autoRedefine/>
    <w:qFormat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48">
    <w:name w:val="Body text|1"/>
    <w:basedOn w:val="1"/>
    <w:autoRedefine/>
    <w:qFormat/>
    <w:uiPriority w:val="0"/>
    <w:pPr>
      <w:spacing w:line="458" w:lineRule="auto"/>
      <w:ind w:firstLine="400"/>
      <w:jc w:val="left"/>
    </w:pPr>
    <w:rPr>
      <w:rFonts w:ascii="宋体" w:hAnsi="宋体" w:eastAsia="宋体" w:cs="宋体"/>
      <w:kern w:val="0"/>
      <w:sz w:val="28"/>
      <w:szCs w:val="28"/>
      <w:lang w:val="zh-TW" w:eastAsia="zh-TW" w:bidi="zh-TW"/>
    </w:rPr>
  </w:style>
  <w:style w:type="paragraph" w:customStyle="1" w:styleId="49">
    <w:name w:val="Heading #2|1"/>
    <w:basedOn w:val="1"/>
    <w:autoRedefine/>
    <w:qFormat/>
    <w:uiPriority w:val="0"/>
    <w:pPr>
      <w:widowControl w:val="0"/>
      <w:shd w:val="clear" w:color="auto" w:fill="auto"/>
      <w:spacing w:after="480" w:afterLines="0" w:line="552" w:lineRule="exact"/>
      <w:ind w:left="2280" w:hanging="990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50">
    <w:name w:val="p15"/>
    <w:basedOn w:val="1"/>
    <w:autoRedefine/>
    <w:unhideWhenUsed/>
    <w:qFormat/>
    <w:uiPriority w:val="0"/>
    <w:pPr>
      <w:widowControl/>
    </w:pPr>
    <w:rPr>
      <w:rFonts w:hint="eastAsia"/>
    </w:rPr>
  </w:style>
  <w:style w:type="paragraph" w:customStyle="1" w:styleId="51">
    <w:name w:val="Table Paragraph"/>
    <w:basedOn w:val="1"/>
    <w:autoRedefine/>
    <w:qFormat/>
    <w:uiPriority w:val="1"/>
    <w:rPr>
      <w:rFonts w:ascii="宋体" w:hAnsi="宋体" w:eastAsia="宋体" w:cs="宋体"/>
      <w:lang w:val="zh-CN" w:eastAsia="zh-CN" w:bidi="zh-CN"/>
    </w:rPr>
  </w:style>
  <w:style w:type="character" w:customStyle="1" w:styleId="52">
    <w:name w:val="font41"/>
    <w:basedOn w:val="20"/>
    <w:autoRedefine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paragraph" w:customStyle="1" w:styleId="53">
    <w:name w:val="MSG_EN_FONT_STYLE_NAME_TEMPLATE_ROLE_LEVEL MSG_EN_FONT_STYLE_NAME_BY_ROLE_HEADING 2|1"/>
    <w:basedOn w:val="1"/>
    <w:autoRedefine/>
    <w:qFormat/>
    <w:uiPriority w:val="0"/>
    <w:pPr>
      <w:shd w:val="clear" w:color="auto" w:fill="FFFFFF"/>
      <w:spacing w:before="320" w:after="540" w:line="653" w:lineRule="exact"/>
      <w:jc w:val="center"/>
      <w:outlineLvl w:val="1"/>
    </w:pPr>
    <w:rPr>
      <w:rFonts w:ascii="宋体" w:hAnsi="宋体" w:cs="宋体"/>
      <w:kern w:val="0"/>
      <w:sz w:val="42"/>
      <w:szCs w:val="42"/>
    </w:rPr>
  </w:style>
  <w:style w:type="paragraph" w:customStyle="1" w:styleId="54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55">
    <w:name w:val="NormalCharacter"/>
    <w:autoRedefine/>
    <w:qFormat/>
    <w:uiPriority w:val="0"/>
  </w:style>
  <w:style w:type="character" w:customStyle="1" w:styleId="56">
    <w:name w:val="bjh-strong"/>
    <w:autoRedefine/>
    <w:qFormat/>
    <w:uiPriority w:val="0"/>
  </w:style>
  <w:style w:type="table" w:customStyle="1" w:styleId="5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8">
    <w:name w:val="标题 #3"/>
    <w:basedOn w:val="1"/>
    <w:autoRedefine/>
    <w:qFormat/>
    <w:uiPriority w:val="0"/>
    <w:pPr>
      <w:widowControl w:val="0"/>
      <w:shd w:val="clear" w:color="auto" w:fill="auto"/>
      <w:spacing w:after="140"/>
      <w:jc w:val="center"/>
      <w:outlineLvl w:val="2"/>
    </w:pPr>
    <w:rPr>
      <w:rFonts w:ascii="宋体" w:hAnsi="宋体" w:eastAsia="宋体" w:cs="宋体"/>
      <w:sz w:val="42"/>
      <w:szCs w:val="42"/>
      <w:u w:val="none"/>
      <w:lang w:val="zh-CN" w:eastAsia="zh-CN" w:bidi="zh-CN"/>
    </w:rPr>
  </w:style>
  <w:style w:type="paragraph" w:customStyle="1" w:styleId="59">
    <w:name w:val="正文文本1"/>
    <w:basedOn w:val="1"/>
    <w:autoRedefine/>
    <w:qFormat/>
    <w:uiPriority w:val="0"/>
    <w:pPr>
      <w:widowControl w:val="0"/>
      <w:shd w:val="clear" w:color="auto" w:fill="auto"/>
      <w:spacing w:line="408" w:lineRule="auto"/>
      <w:ind w:firstLine="400"/>
    </w:pPr>
    <w:rPr>
      <w:rFonts w:ascii="宋体" w:hAnsi="宋体" w:eastAsia="宋体" w:cs="宋体"/>
      <w:sz w:val="30"/>
      <w:szCs w:val="30"/>
      <w:u w:val="none"/>
      <w:lang w:val="zh-CN" w:eastAsia="zh-CN" w:bidi="zh-CN"/>
    </w:rPr>
  </w:style>
  <w:style w:type="paragraph" w:customStyle="1" w:styleId="60">
    <w:name w:val="正文文本 (2)"/>
    <w:basedOn w:val="1"/>
    <w:autoRedefine/>
    <w:qFormat/>
    <w:uiPriority w:val="0"/>
    <w:pPr>
      <w:widowControl w:val="0"/>
      <w:shd w:val="clear" w:color="auto" w:fill="auto"/>
      <w:spacing w:line="581" w:lineRule="exact"/>
      <w:ind w:firstLine="660"/>
    </w:pPr>
    <w:rPr>
      <w:rFonts w:ascii="黑体" w:hAnsi="黑体" w:eastAsia="黑体" w:cs="黑体"/>
      <w:sz w:val="32"/>
      <w:szCs w:val="32"/>
      <w:u w:val="none"/>
      <w:lang w:val="zh-CN" w:eastAsia="zh-CN" w:bidi="zh-CN"/>
    </w:rPr>
  </w:style>
  <w:style w:type="paragraph" w:customStyle="1" w:styleId="61">
    <w:name w:val="页眉或页脚 (2)"/>
    <w:basedOn w:val="1"/>
    <w:autoRedefine/>
    <w:qFormat/>
    <w:uiPriority w:val="0"/>
    <w:pPr>
      <w:widowControl w:val="0"/>
      <w:shd w:val="clear" w:color="auto" w:fill="auto"/>
    </w:pPr>
    <w:rPr>
      <w:rFonts w:ascii="Times New Roman" w:hAnsi="Times New Roman" w:eastAsia="Times New Roman" w:cs="Times New Roman"/>
      <w:sz w:val="20"/>
      <w:szCs w:val="20"/>
      <w:u w:val="none"/>
      <w:lang w:val="zh-CN" w:eastAsia="zh-CN" w:bidi="zh-CN"/>
    </w:rPr>
  </w:style>
  <w:style w:type="character" w:customStyle="1" w:styleId="62">
    <w:name w:val="MSG_EN_FONT_STYLE_NAME_TEMPLATE_ROLE MSG_EN_FONT_STYLE_NAME_BY_ROLE_TEXT|6_"/>
    <w:basedOn w:val="20"/>
    <w:link w:val="63"/>
    <w:autoRedefine/>
    <w:qFormat/>
    <w:locked/>
    <w:uiPriority w:val="99"/>
    <w:rPr>
      <w:rFonts w:ascii="PMingLiU" w:eastAsia="PMingLiU" w:cs="PMingLiU"/>
      <w:kern w:val="0"/>
      <w:sz w:val="22"/>
    </w:rPr>
  </w:style>
  <w:style w:type="paragraph" w:customStyle="1" w:styleId="63">
    <w:name w:val="MSG_EN_FONT_STYLE_NAME_TEMPLATE_ROLE MSG_EN_FONT_STYLE_NAME_BY_ROLE_TEXT|61"/>
    <w:basedOn w:val="1"/>
    <w:link w:val="62"/>
    <w:autoRedefine/>
    <w:qFormat/>
    <w:uiPriority w:val="99"/>
    <w:pPr>
      <w:shd w:val="clear" w:color="auto" w:fill="FFFFFF"/>
      <w:spacing w:line="466" w:lineRule="exact"/>
      <w:ind w:firstLine="200" w:firstLineChars="200"/>
      <w:jc w:val="distribute"/>
    </w:pPr>
    <w:rPr>
      <w:rFonts w:ascii="PMingLiU" w:eastAsia="PMingLiU" w:cs="PMingLiU"/>
      <w:kern w:val="0"/>
      <w:sz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2" Type="http://schemas.openxmlformats.org/officeDocument/2006/relationships/font" Target="fonts/font12.odttf"/><Relationship Id="rId11" Type="http://schemas.openxmlformats.org/officeDocument/2006/relationships/font" Target="fonts/font11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304</Words>
  <Characters>342</Characters>
  <Paragraphs>71</Paragraphs>
  <TotalTime>2</TotalTime>
  <ScaleCrop>false</ScaleCrop>
  <LinksUpToDate>false</LinksUpToDate>
  <CharactersWithSpaces>363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2019-05-22T11:55:00Z</dcterms:created>
  <dc:creator>user</dc:creator>
  <cp:lastModifiedBy>笑傲江湖</cp:lastModifiedBy>
  <cp:lastPrinted>2024-01-22T07:00:48Z</cp:lastPrinted>
  <dcterms:modified xsi:type="dcterms:W3CDTF">2024-01-22T07:00:54Z</dcterms:modified>
  <cp:revision>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KSOSaveFontToCloudKey">
    <vt:lpwstr>548920287_embed</vt:lpwstr>
  </property>
  <property fmtid="{D5CDD505-2E9C-101B-9397-08002B2CF9AE}" pid="4" name="ICV">
    <vt:lpwstr>A04E7F9912B94ABB813991F16E941849_13</vt:lpwstr>
  </property>
</Properties>
</file>