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wordWrap w:val="0"/>
        <w:spacing w:before="156" w:beforeLines="50" w:line="560" w:lineRule="exact"/>
        <w:jc w:val="right"/>
        <w:rPr>
          <w:rFonts w:ascii="仿宋_GB2312" w:hAnsi="仿宋_GB2312" w:cs="仿宋_GB2312"/>
          <w:szCs w:val="32"/>
          <w:highlight w:val="none"/>
        </w:rPr>
      </w:pPr>
      <w:r>
        <w:rPr>
          <w:rFonts w:ascii="仿宋_GB2312" w:hAnsi="仿宋_GB2312" w:cs="仿宋_GB2312"/>
          <w:szCs w:val="32"/>
          <w:highlight w:val="none"/>
        </w:rPr>
        <w:t>济环审〔202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5</w:t>
      </w:r>
      <w:r>
        <w:rPr>
          <w:rFonts w:ascii="仿宋_GB2312" w:hAnsi="仿宋_GB2312" w:cs="仿宋_GB2312"/>
          <w:szCs w:val="32"/>
          <w:highlight w:val="none"/>
        </w:rPr>
        <w:t>〕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35</w:t>
      </w:r>
      <w:r>
        <w:rPr>
          <w:rFonts w:ascii="仿宋_GB2312" w:hAnsi="仿宋_GB2312" w:cs="仿宋_GB2312"/>
          <w:szCs w:val="32"/>
          <w:highlight w:val="none"/>
        </w:rPr>
        <w:t>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济源市生态环境局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济源市诚峰实业有限公司22000吨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废渣利用技改项目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环境影响报告书的批复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济源市诚峰实业有限公司</w:t>
      </w:r>
      <w:r>
        <w:rPr>
          <w:rFonts w:hint="eastAsia" w:ascii="仿宋_GB2312" w:hAnsi="仿宋_GB2312" w:eastAsia="仿宋_GB2312" w:cs="仿宋_GB231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你单位（统一社会信用代码：91419001MA40UTP49U）报送的由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豫州勘察设计院有限公司刘向东</w:t>
      </w:r>
      <w:r>
        <w:rPr>
          <w:rFonts w:hint="eastAsia" w:ascii="仿宋_GB2312" w:hAnsi="仿宋_GB2312" w:eastAsia="仿宋_GB2312" w:cs="仿宋_GB2312"/>
          <w:szCs w:val="32"/>
        </w:rPr>
        <w:t>主持编制的《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济源市诚峰实业有限公司22000吨废渣利用技改项目</w:t>
      </w:r>
      <w:r>
        <w:rPr>
          <w:rFonts w:hint="eastAsia" w:ascii="仿宋_GB2312" w:hAnsi="仿宋_GB2312" w:eastAsia="仿宋_GB2312" w:cs="仿宋_GB2312"/>
          <w:szCs w:val="32"/>
        </w:rPr>
        <w:t>环境影响报告书》（以下简称《报告书》）及行政审批申请等资料收悉，项目环评审批事项已在我局网站公示期满。根据《中华人民共和国环境保护法》《中华人民共和国行政许可法》《中华人民共和国环境影响评价法》《建设项目环境保护管理条例》等法律法规，经研究，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项目位于济源高新技术产业开发区现有厂区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对原有“年产3000吨冰镍项目”进行改建。主要对熔炼车间、制砖车间、危废原料仓库等进行改建，新建破碎研磨车间、成品库、烘干车间等，</w:t>
      </w:r>
      <w:r>
        <w:rPr>
          <w:rFonts w:hint="eastAsia" w:ascii="仿宋_GB2312" w:hAnsi="仿宋_GB2312" w:cs="仿宋_GB2312"/>
          <w:sz w:val="32"/>
          <w:szCs w:val="32"/>
          <w:lang w:val="zh-CN" w:eastAsia="zh-CN"/>
        </w:rPr>
        <w:t>工艺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升级改造</w:t>
      </w:r>
      <w:r>
        <w:rPr>
          <w:rFonts w:hint="eastAsia" w:ascii="仿宋_GB2312" w:hAnsi="仿宋_GB2312" w:cs="仿宋_GB2312"/>
          <w:sz w:val="32"/>
          <w:szCs w:val="32"/>
          <w:lang w:val="zh-CN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富氧侧吹熔炼，新增烘干炉、回转窑、颚式破碎机、雷蒙磨等设备。建成后</w:t>
      </w:r>
      <w:r>
        <w:rPr>
          <w:rFonts w:hint="eastAsia" w:ascii="仿宋_GB2312" w:hAnsi="仿宋_GB2312" w:cs="仿宋_GB2312"/>
          <w:sz w:val="32"/>
          <w:szCs w:val="32"/>
          <w:lang w:val="zh-CN" w:eastAsia="zh-CN"/>
        </w:rPr>
        <w:t>废渣处理能力仍为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22000</w:t>
      </w:r>
      <w:r>
        <w:rPr>
          <w:rFonts w:hint="eastAsia" w:ascii="仿宋_GB2312" w:hAnsi="仿宋_GB2312" w:cs="仿宋_GB2312"/>
          <w:sz w:val="32"/>
          <w:szCs w:val="32"/>
          <w:lang w:val="zh-CN" w:eastAsia="zh-CN"/>
        </w:rPr>
        <w:t>吨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/</w:t>
      </w:r>
      <w:r>
        <w:rPr>
          <w:rFonts w:hint="eastAsia" w:ascii="仿宋_GB2312" w:hAnsi="仿宋_GB2312" w:cs="仿宋_GB2312"/>
          <w:sz w:val="32"/>
          <w:szCs w:val="32"/>
          <w:lang w:val="zh-CN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，产品为冰铜、次氧化锌。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二、该《报告书》内容符合国家有关法律法规要求和建设项目环境管理规定，符合生态环境分区管控要求，符合所在园区规划环评要求，评价结论可信。我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szCs w:val="32"/>
        </w:rPr>
        <w:t>批准该《报告书》，原则同意你公司按照《报告书》所列项目的建设内容和环境保护对策措施进行项目建设。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三、你单位应向社会公众主动公开已经批准的《报告书》，接受相关方的垂询。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四、你单位应全面落实《报告书》提出的各项环境保护措施，各项环境保护设施与主体工程同时设计、同时施工、同时投入使用，确保各项污染物达标排放。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（一）向设计单位提供《报告书》和本批复文件，确保项目设计按照环境保护设计规范要求，落实防治环境污染和生态破坏的措施。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（二）依据《报告书》和本批复文件，对项目建设过程中产生的废水、废气、固体废物、噪声等污染，以及因施工而对生态环境造成的破坏，采取相应的防治措施和生态环境影响减缓措施。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（三）项目运行时，外排污染物应满足如下要求：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</w:rPr>
        <w:t>1.废气：项目应采取合理措施，加强废气的收集和处理，减少生产过程中的无组织废气排放。各项废气经处理后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须</w:t>
      </w:r>
      <w:r>
        <w:rPr>
          <w:rFonts w:hint="eastAsia" w:ascii="仿宋_GB2312" w:hAnsi="仿宋_GB2312" w:eastAsia="仿宋_GB2312" w:cs="仿宋_GB2312"/>
          <w:szCs w:val="32"/>
        </w:rPr>
        <w:t>满</w:t>
      </w:r>
      <w:r>
        <w:rPr>
          <w:rFonts w:hint="eastAsia" w:ascii="仿宋_GB2312" w:hAnsi="仿宋_GB2312" w:eastAsia="仿宋_GB2312" w:cs="仿宋_GB2312"/>
          <w:sz w:val="32"/>
          <w:szCs w:val="32"/>
        </w:rPr>
        <w:t>足《工业炉窑大气污染物排放标准》(DB41/1066-20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、《大气污染物综合排放标准》（GB16297-1996）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、《无机化学工业污染物排放标准》（GB31573-2015）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及修改单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同时满足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《再生铜、铝、铅、锌工业污染物排放标准》（GB31574-2015）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及《济源示范区涉颗粒物、锅炉/窑炉和涉VOC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s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通用行业绩效分级指标体系（试行）》A级企业绩效指标要求。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Cs w:val="32"/>
        </w:rPr>
        <w:t>2.废水：按照“雨污分流、清污分流、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分质分类处理</w:t>
      </w:r>
      <w:r>
        <w:rPr>
          <w:rFonts w:hint="eastAsia" w:ascii="仿宋_GB2312" w:hAnsi="仿宋_GB2312" w:eastAsia="仿宋_GB2312" w:cs="仿宋_GB2312"/>
          <w:szCs w:val="32"/>
        </w:rPr>
        <w:t>”的原则处理废水。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全厂生产废水</w:t>
      </w:r>
      <w:r>
        <w:rPr>
          <w:rFonts w:hint="eastAsia" w:ascii="仿宋_GB2312" w:hAnsi="仿宋_GB2312" w:cs="仿宋_GB2312"/>
          <w:szCs w:val="32"/>
          <w:lang w:eastAsia="zh-CN"/>
        </w:rPr>
        <w:t>不外排，</w:t>
      </w:r>
      <w:r>
        <w:rPr>
          <w:rFonts w:hint="eastAsia" w:ascii="仿宋_GB2312" w:hAnsi="仿宋_GB2312" w:eastAsia="仿宋_GB2312" w:cs="仿宋_GB2312"/>
          <w:szCs w:val="32"/>
        </w:rPr>
        <w:t>冷却循环系统排水</w:t>
      </w:r>
      <w:r>
        <w:rPr>
          <w:rFonts w:hint="eastAsia" w:ascii="仿宋_GB2312" w:hAnsi="仿宋_GB2312" w:cs="仿宋_GB2312"/>
          <w:szCs w:val="32"/>
          <w:lang w:eastAsia="zh-CN"/>
        </w:rPr>
        <w:t>、冷凝水直接回用冲渣，冲渣系统排水、脱硫脱硝系统排水、湿电除尘排污水、化验室废水等经处理后回用。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生活污水</w:t>
      </w:r>
      <w:r>
        <w:rPr>
          <w:rFonts w:hint="eastAsia" w:ascii="仿宋_GB2312" w:hAnsi="仿宋_GB2312" w:cs="仿宋_GB2312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经处理后，进行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资源化利用</w:t>
      </w:r>
      <w:r>
        <w:rPr>
          <w:rFonts w:hint="eastAsia" w:ascii="仿宋_GB2312" w:hAnsi="仿宋_GB2312" w:cs="仿宋_GB2312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待污水管网建</w:t>
      </w:r>
      <w:r>
        <w:rPr>
          <w:rFonts w:hint="eastAsia" w:ascii="仿宋_GB2312" w:hAnsi="仿宋_GB2312" w:cs="仿宋_GB2312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成后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，经</w:t>
      </w:r>
      <w:r>
        <w:rPr>
          <w:rFonts w:hint="eastAsia" w:ascii="仿宋_GB2312" w:hAnsi="仿宋_GB2312" w:cs="仿宋_GB2312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污水管网排入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济源市第二污水处理厂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  <w14:ligatures w14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3.噪声：严格落实噪声污染防治措施。项目厂界噪声满足《工业企业厂界环境噪声排放标准》（GB12348-2008）3类标准要求。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4.固废：按照“减量化、资源化、无害化”的原则，落实各类固体废物的收集、处置和综合利用措施,并做好日常管理台账记录。各类固体废物贮存、处置应满足《固体废物污染环境防治法》《危险废物贮存污染控制标准》（GB18597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Cs w:val="32"/>
        </w:rPr>
        <w:t>-2023）要求，避免对环境造成二次污染。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（四）落实土壤及地下水污染防治措施，采取源头控制、分区防渗等措施，加强厂区周围土壤及地下水水质监控，严防土壤和地下水污染。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（五）加强环境风险管理，落实《报告书》提出的环境风险防范措施，制定环境风险及事故应急预案，加强日常管理，严防环境污染事故发生。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重污染天气应急减排措施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制定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技术指南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及相关绩效分级政策文件，对标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A级或引领性企业绩效分级各项要求，进行建设和管理。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Cs w:val="32"/>
        </w:rPr>
        <w:t>、按国家有关规定设置规范的污染物排放口，并设立明显标志</w:t>
      </w:r>
      <w:r>
        <w:rPr>
          <w:rFonts w:hint="eastAsia" w:ascii="仿宋_GB2312" w:hAnsi="仿宋_GB2312" w:cs="仿宋_GB231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Cs w:val="32"/>
        </w:rPr>
        <w:t>按要求安装污染物排放自动监测设备,并与生态环境主管部门的监控设备联网。严格落实《报告书》相关环境监测计划，定期对各类污染物进行监测，发布相关信息，发现问题及时采取整改措施。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Cs w:val="32"/>
        </w:rPr>
        <w:t>、严格执行环保“三同时”制度，</w:t>
      </w:r>
      <w:r>
        <w:rPr>
          <w:rFonts w:hint="eastAsia" w:ascii="仿宋_GB2312" w:hAnsi="仿宋_GB2312" w:cs="仿宋_GB2312"/>
          <w:szCs w:val="32"/>
          <w:lang w:eastAsia="zh-CN"/>
        </w:rPr>
        <w:t>积极完成现有问题的整改，</w:t>
      </w:r>
      <w:r>
        <w:rPr>
          <w:rFonts w:hint="eastAsia" w:ascii="仿宋_GB2312" w:hAnsi="仿宋_GB2312" w:eastAsia="仿宋_GB2312" w:cs="仿宋_GB2312"/>
          <w:szCs w:val="32"/>
        </w:rPr>
        <w:t>按要求</w:t>
      </w:r>
      <w:r>
        <w:rPr>
          <w:rFonts w:hint="eastAsia" w:ascii="仿宋_GB2312" w:hAnsi="仿宋_GB2312" w:cs="仿宋_GB2312"/>
          <w:szCs w:val="32"/>
          <w:lang w:eastAsia="zh-CN"/>
        </w:rPr>
        <w:t>变更</w:t>
      </w:r>
      <w:r>
        <w:rPr>
          <w:rFonts w:hint="eastAsia" w:ascii="仿宋_GB2312" w:hAnsi="仿宋_GB2312" w:eastAsia="仿宋_GB2312" w:cs="仿宋_GB2312"/>
          <w:szCs w:val="32"/>
        </w:rPr>
        <w:t>排污许可证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Cs w:val="32"/>
        </w:rPr>
        <w:t>按规定程序实施竣工环境保护验收，经验收合格后方可正式投产。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szCs w:val="32"/>
        </w:rPr>
        <w:t>、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严格按照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《关于济源市诚峰实业有限公司22000吨废渣利用技改项目重金属污染物总量审批的函》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，落实总量控制要求。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九、本批复有效期为5年，如该项目逾期方开工建设，其环境影响报告书应报我局重新审核。如项目建设发生重大变动，应重新进行环境影响评价。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十、今后国家或我省颁布严于本批复污染物排放限值的新标准，届时你单位应按新的排放标准执行。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 xml:space="preserve">             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 xml:space="preserve">     202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月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 xml:space="preserve">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28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yMjQ1MjJlZDQ4MGU1YzQyNGVmODhmNzVkYjRiMDQifQ=="/>
  </w:docVars>
  <w:rsids>
    <w:rsidRoot w:val="009D6731"/>
    <w:rsid w:val="00184B20"/>
    <w:rsid w:val="001E50E1"/>
    <w:rsid w:val="00341CC4"/>
    <w:rsid w:val="00444988"/>
    <w:rsid w:val="00476956"/>
    <w:rsid w:val="004E3540"/>
    <w:rsid w:val="005C4799"/>
    <w:rsid w:val="00621026"/>
    <w:rsid w:val="006E2B61"/>
    <w:rsid w:val="00790523"/>
    <w:rsid w:val="00940D30"/>
    <w:rsid w:val="009D6731"/>
    <w:rsid w:val="00C12CA0"/>
    <w:rsid w:val="00C4566F"/>
    <w:rsid w:val="00E6566C"/>
    <w:rsid w:val="00EA21B5"/>
    <w:rsid w:val="00F26B39"/>
    <w:rsid w:val="00F361EC"/>
    <w:rsid w:val="00FD2FFE"/>
    <w:rsid w:val="00FD5695"/>
    <w:rsid w:val="00FE1028"/>
    <w:rsid w:val="01F55AE9"/>
    <w:rsid w:val="02460368"/>
    <w:rsid w:val="02A76CD8"/>
    <w:rsid w:val="03CF1B62"/>
    <w:rsid w:val="06FF3E09"/>
    <w:rsid w:val="0ABE64DB"/>
    <w:rsid w:val="0B6B293B"/>
    <w:rsid w:val="0F70383F"/>
    <w:rsid w:val="126B7053"/>
    <w:rsid w:val="14333BA0"/>
    <w:rsid w:val="16ED44DA"/>
    <w:rsid w:val="1AAA57BA"/>
    <w:rsid w:val="1DFF3F20"/>
    <w:rsid w:val="1FC702E1"/>
    <w:rsid w:val="1FF7F4F3"/>
    <w:rsid w:val="1FFA4DA0"/>
    <w:rsid w:val="22072167"/>
    <w:rsid w:val="23FA2A5F"/>
    <w:rsid w:val="24B7634F"/>
    <w:rsid w:val="24BC1BEF"/>
    <w:rsid w:val="2579116C"/>
    <w:rsid w:val="257F031C"/>
    <w:rsid w:val="267BA792"/>
    <w:rsid w:val="271B5FAA"/>
    <w:rsid w:val="276930F2"/>
    <w:rsid w:val="287B7B98"/>
    <w:rsid w:val="299A1C85"/>
    <w:rsid w:val="2B827534"/>
    <w:rsid w:val="2C5A5D16"/>
    <w:rsid w:val="2DAEE527"/>
    <w:rsid w:val="2DFD851A"/>
    <w:rsid w:val="2FA5374C"/>
    <w:rsid w:val="36A221E7"/>
    <w:rsid w:val="36FE2A64"/>
    <w:rsid w:val="386A5533"/>
    <w:rsid w:val="395B0A88"/>
    <w:rsid w:val="3BF10EB2"/>
    <w:rsid w:val="3F770BD0"/>
    <w:rsid w:val="3F8949F7"/>
    <w:rsid w:val="3FDF01DA"/>
    <w:rsid w:val="3FFE47E9"/>
    <w:rsid w:val="46942D69"/>
    <w:rsid w:val="47C65C99"/>
    <w:rsid w:val="4A3EF9A7"/>
    <w:rsid w:val="4AF63E51"/>
    <w:rsid w:val="4C3E1A99"/>
    <w:rsid w:val="4CE12B80"/>
    <w:rsid w:val="4DC424F6"/>
    <w:rsid w:val="4DFBFF7E"/>
    <w:rsid w:val="4DFCFB7F"/>
    <w:rsid w:val="4EDE6D6B"/>
    <w:rsid w:val="508C759D"/>
    <w:rsid w:val="5208399B"/>
    <w:rsid w:val="568F689E"/>
    <w:rsid w:val="573BB317"/>
    <w:rsid w:val="5A6F3F47"/>
    <w:rsid w:val="5B7D669C"/>
    <w:rsid w:val="5BD4863C"/>
    <w:rsid w:val="5CDDA83D"/>
    <w:rsid w:val="5E7A79CF"/>
    <w:rsid w:val="5F9000D9"/>
    <w:rsid w:val="5FDEEA0D"/>
    <w:rsid w:val="5FF99284"/>
    <w:rsid w:val="60254DE6"/>
    <w:rsid w:val="616F54EB"/>
    <w:rsid w:val="620C23B5"/>
    <w:rsid w:val="623E204E"/>
    <w:rsid w:val="62A96AD4"/>
    <w:rsid w:val="62C3404B"/>
    <w:rsid w:val="63FD36EB"/>
    <w:rsid w:val="66774100"/>
    <w:rsid w:val="68746DC1"/>
    <w:rsid w:val="692D6F40"/>
    <w:rsid w:val="698A44E3"/>
    <w:rsid w:val="69CB13AE"/>
    <w:rsid w:val="69D1357C"/>
    <w:rsid w:val="6BB460C7"/>
    <w:rsid w:val="6BDE3BA4"/>
    <w:rsid w:val="6CDD8372"/>
    <w:rsid w:val="6D6F26C8"/>
    <w:rsid w:val="6F254179"/>
    <w:rsid w:val="6FB940CF"/>
    <w:rsid w:val="6FF39570"/>
    <w:rsid w:val="72E045F8"/>
    <w:rsid w:val="73F374EE"/>
    <w:rsid w:val="73F71988"/>
    <w:rsid w:val="75D19977"/>
    <w:rsid w:val="765D951E"/>
    <w:rsid w:val="76F9A361"/>
    <w:rsid w:val="775D48DF"/>
    <w:rsid w:val="77DC677D"/>
    <w:rsid w:val="77F69FAD"/>
    <w:rsid w:val="78F82FF6"/>
    <w:rsid w:val="790E7239"/>
    <w:rsid w:val="79FAA3BA"/>
    <w:rsid w:val="7B696311"/>
    <w:rsid w:val="7B7E28B5"/>
    <w:rsid w:val="7BE7BFE2"/>
    <w:rsid w:val="7D567401"/>
    <w:rsid w:val="7D8B6583"/>
    <w:rsid w:val="7FFF2116"/>
    <w:rsid w:val="8FFD41AA"/>
    <w:rsid w:val="AFE6D1AD"/>
    <w:rsid w:val="B7FE2C3E"/>
    <w:rsid w:val="BB71E2A8"/>
    <w:rsid w:val="BD57C1B9"/>
    <w:rsid w:val="BFBD3173"/>
    <w:rsid w:val="BFFF55B4"/>
    <w:rsid w:val="CB78EF87"/>
    <w:rsid w:val="CB9FAAF2"/>
    <w:rsid w:val="D7FA0409"/>
    <w:rsid w:val="D87F9C54"/>
    <w:rsid w:val="DD6FBB4B"/>
    <w:rsid w:val="DE2F2BA8"/>
    <w:rsid w:val="DF5F2A87"/>
    <w:rsid w:val="DFD5AB83"/>
    <w:rsid w:val="E3F7084E"/>
    <w:rsid w:val="E6DEE13B"/>
    <w:rsid w:val="EB7FD0C4"/>
    <w:rsid w:val="EBFB41A9"/>
    <w:rsid w:val="EDEB4B8D"/>
    <w:rsid w:val="EECBC687"/>
    <w:rsid w:val="EFEFBD04"/>
    <w:rsid w:val="EFFD4A11"/>
    <w:rsid w:val="F5AA74A5"/>
    <w:rsid w:val="F5FB2154"/>
    <w:rsid w:val="F8BFF624"/>
    <w:rsid w:val="F8DF557C"/>
    <w:rsid w:val="FCEFB75E"/>
    <w:rsid w:val="FEFF708A"/>
    <w:rsid w:val="FF0AC720"/>
    <w:rsid w:val="FF6D4DD0"/>
    <w:rsid w:val="FFBF32AE"/>
    <w:rsid w:val="FFDF695E"/>
    <w:rsid w:val="FFF90740"/>
    <w:rsid w:val="FFF9C3A5"/>
    <w:rsid w:val="FFFF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qFormat/>
    <w:uiPriority w:val="0"/>
    <w:pPr>
      <w:spacing w:before="120"/>
    </w:pPr>
    <w:rPr>
      <w:rFonts w:ascii="Arial" w:hAnsi="Arial" w:cs="Arial"/>
      <w:sz w:val="24"/>
    </w:rPr>
  </w:style>
  <w:style w:type="paragraph" w:styleId="3">
    <w:name w:val="Body Text"/>
    <w:basedOn w:val="1"/>
    <w:link w:val="13"/>
    <w:qFormat/>
    <w:uiPriority w:val="0"/>
    <w:pPr>
      <w:spacing w:after="12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Body Text Indent 2"/>
    <w:basedOn w:val="1"/>
    <w:next w:val="1"/>
    <w:unhideWhenUsed/>
    <w:qFormat/>
    <w:uiPriority w:val="99"/>
    <w:pPr>
      <w:spacing w:after="120" w:line="480" w:lineRule="auto"/>
      <w:ind w:left="420" w:leftChars="200"/>
    </w:p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eastAsia="宋体" w:cs="宋体"/>
      <w:kern w:val="0"/>
      <w:sz w:val="24"/>
    </w:rPr>
  </w:style>
  <w:style w:type="character" w:customStyle="1" w:styleId="11">
    <w:name w:val="页眉 Char"/>
    <w:basedOn w:val="10"/>
    <w:link w:val="7"/>
    <w:qFormat/>
    <w:uiPriority w:val="0"/>
    <w:rPr>
      <w:rFonts w:ascii="宋体" w:hAnsi="宋体" w:eastAsia="仿宋_GB2312" w:cs="Times New Roman"/>
      <w:kern w:val="2"/>
      <w:sz w:val="18"/>
      <w:szCs w:val="18"/>
    </w:rPr>
  </w:style>
  <w:style w:type="character" w:customStyle="1" w:styleId="12">
    <w:name w:val="页脚 Char"/>
    <w:basedOn w:val="10"/>
    <w:link w:val="6"/>
    <w:qFormat/>
    <w:uiPriority w:val="0"/>
    <w:rPr>
      <w:rFonts w:ascii="宋体" w:hAnsi="宋体" w:eastAsia="仿宋_GB2312" w:cs="Times New Roman"/>
      <w:kern w:val="2"/>
      <w:sz w:val="18"/>
      <w:szCs w:val="18"/>
    </w:rPr>
  </w:style>
  <w:style w:type="character" w:customStyle="1" w:styleId="13">
    <w:name w:val="正文文本 Char"/>
    <w:basedOn w:val="10"/>
    <w:link w:val="3"/>
    <w:qFormat/>
    <w:uiPriority w:val="0"/>
    <w:rPr>
      <w:rFonts w:ascii="宋体" w:hAnsi="宋体" w:eastAsia="仿宋_GB2312" w:cs="Times New Roman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1941</Words>
  <Characters>2047</Characters>
  <Lines>13</Lines>
  <Paragraphs>3</Paragraphs>
  <TotalTime>10</TotalTime>
  <ScaleCrop>false</ScaleCrop>
  <LinksUpToDate>false</LinksUpToDate>
  <CharactersWithSpaces>2080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2023-12-12T09:26:00Z</dcterms:created>
  <dc:creator>jia</dc:creator>
  <cp:lastModifiedBy>greatwall</cp:lastModifiedBy>
  <cp:lastPrinted>2025-11-17T00:52:00Z</cp:lastPrinted>
  <dcterms:modified xsi:type="dcterms:W3CDTF">2025-12-16T13:52:41Z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5C74353C58DA4B739876D2B8D0F6F022</vt:lpwstr>
  </property>
  <property fmtid="{D5CDD505-2E9C-101B-9397-08002B2CF9AE}" pid="4" name="KSOTemplateDocerSaveRecord">
    <vt:lpwstr>eyJoZGlkIjoiMDM5YWRmYWUwMTM4Y2YxMGJmZGU3ZDAxM2FjOWUxOGEiLCJ1c2VySWQiOiIyMTE5NTI3NDYifQ==</vt:lpwstr>
  </property>
</Properties>
</file>