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145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2026年05月25日10时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ascii="仿宋" w:hAnsi="仿宋" w:eastAsia="仿宋" w:cs="黑体"/>
          <w:b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一、空气质量现状分析</w:t>
      </w:r>
    </w:p>
    <w:p w14:paraId="7726614E"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- 05月24日，PM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56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14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。05月25日1点至9点，济源市环境空气中PM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浓度均值为46微克/立方米,PM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浓度均值为20微克/立方米。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5月25日，阴天，白天有中到大雨，局地暴雨，偏东风2到3级，气温19度到25度；预测日均空气质量为优或良，首要污染物为O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，AQI：35-55，O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-8h浓度范围为60-100微克/立方米。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5月26日，阴天到多云，有阵雨，偏南风2到3级，气温17度到24度；预测日均空气质量为优或良，首要污染物为O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，AQI：40-60，O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-8h浓度范围为70-106微克/立方米。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5月27日，多云，偏西风3级，气温18度到29度；预测日均空气质量以良为主，首要污染物为O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，AQI：56-84，O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-8h浓度范围为108-141微克/立方米。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5月28日，多云间晴天，西北风2到3级，气温15度到27度；预测日均空气质量为良，首要污染物为O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，AQI：62-94，O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-8h浓度范围为114-153微克/立方米。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5月29日，多云间晴天，偏西风2到3级，气温15度到28度；预测日均空气质量为良或轻度污染，首要污染物为O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，AQI：68-102，O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-8h浓度范围为122-162微克/立方米。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5月30日，晴天到多云，偏西风2到3级，气温18度到30度；预测日均空气质量为良或轻度污染，首要污染物为O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，AQI：70-106，O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-8h浓度范围为124-167微克/立方米。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5月31日，多云，偏南风2到3级，气温18度到29度；预测日均空气质量为良或轻度污染，首要污染物为O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default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-2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9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日，空气质量以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优或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良为主；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30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起温度升高，</w:t>
      </w:r>
      <w:bookmarkStart w:id="0" w:name="_GoBack"/>
      <w:bookmarkEnd w:id="0"/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臭氧日均轻度污染风险增大，建议相关部门加强涉VOCs企业监管力度。</w:t>
      </w:r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05月25日-06月01日)空气质量形势预测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28"/>
        <w:gridCol w:w="1613"/>
        <w:gridCol w:w="1379"/>
        <w:gridCol w:w="1830"/>
        <w:gridCol w:w="1244"/>
      </w:tblGrid>
      <w:tr w14:paraId="19016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7DEE61F5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0779E3BC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6DBD20DA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37E6D274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7CA3275E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66BA2047">
            <w:pPr>
              <w:jc w:val="center"/>
            </w:pPr>
            <w:r>
              <w:t>空气质量级别</w:t>
            </w:r>
          </w:p>
        </w:tc>
      </w:tr>
      <w:tr w14:paraId="6BDB2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C57B0">
            <w:pPr>
              <w:jc w:val="center"/>
            </w:pPr>
            <w:r>
              <w:t>2026-05-25</w:t>
            </w:r>
          </w:p>
        </w:tc>
        <w:tc>
          <w:tcPr>
            <w:vAlign w:val="center"/>
          </w:tcPr>
          <w:p w14:paraId="2EA13AA4">
            <w:pPr>
              <w:jc w:val="center"/>
            </w:pPr>
            <w:r>
              <w:t>35-55</w:t>
            </w:r>
          </w:p>
        </w:tc>
        <w:tc>
          <w:tcPr>
            <w:vAlign w:val="center"/>
          </w:tcPr>
          <w:p w14:paraId="19950735">
            <w:pPr>
              <w:jc w:val="center"/>
            </w:pPr>
            <w:r>
              <w:t>60-100</w:t>
            </w:r>
          </w:p>
        </w:tc>
        <w:tc>
          <w:tcPr>
            <w:vAlign w:val="center"/>
          </w:tcPr>
          <w:p w14:paraId="59D6CDFD">
            <w:pPr>
              <w:jc w:val="center"/>
            </w:pPr>
            <w:r>
              <w:t>10-24</w:t>
            </w:r>
          </w:p>
        </w:tc>
        <w:tc>
          <w:tcPr>
            <w:vAlign w:val="center"/>
          </w:tcPr>
          <w:p w14:paraId="3D850C1C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5525CCE2">
            <w:pPr>
              <w:jc w:val="center"/>
            </w:pPr>
            <w:r>
              <w:t>优-良</w:t>
            </w:r>
          </w:p>
        </w:tc>
      </w:tr>
      <w:tr w14:paraId="6013E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E07AC">
            <w:pPr>
              <w:jc w:val="center"/>
            </w:pPr>
            <w:r>
              <w:t>2026-05-26</w:t>
            </w:r>
          </w:p>
        </w:tc>
        <w:tc>
          <w:tcPr>
            <w:vAlign w:val="center"/>
          </w:tcPr>
          <w:p w14:paraId="7392C7A2">
            <w:pPr>
              <w:jc w:val="center"/>
            </w:pPr>
            <w:r>
              <w:t>40-60</w:t>
            </w:r>
          </w:p>
        </w:tc>
        <w:tc>
          <w:tcPr>
            <w:vAlign w:val="center"/>
          </w:tcPr>
          <w:p w14:paraId="189E4100">
            <w:pPr>
              <w:jc w:val="center"/>
            </w:pPr>
            <w:r>
              <w:t>70-106</w:t>
            </w:r>
          </w:p>
        </w:tc>
        <w:tc>
          <w:tcPr>
            <w:vAlign w:val="center"/>
          </w:tcPr>
          <w:p w14:paraId="384F5C1D">
            <w:pPr>
              <w:jc w:val="center"/>
            </w:pPr>
            <w:r>
              <w:t>12-26</w:t>
            </w:r>
          </w:p>
        </w:tc>
        <w:tc>
          <w:tcPr>
            <w:vAlign w:val="center"/>
          </w:tcPr>
          <w:p w14:paraId="71A8A537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1288B59B">
            <w:pPr>
              <w:jc w:val="center"/>
            </w:pPr>
            <w:r>
              <w:t>优-良</w:t>
            </w:r>
          </w:p>
        </w:tc>
      </w:tr>
      <w:tr w14:paraId="59F13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20332">
            <w:pPr>
              <w:jc w:val="center"/>
            </w:pPr>
            <w:r>
              <w:t>2026-05-27</w:t>
            </w:r>
          </w:p>
        </w:tc>
        <w:tc>
          <w:tcPr>
            <w:vAlign w:val="center"/>
          </w:tcPr>
          <w:p w14:paraId="5DE4F558">
            <w:pPr>
              <w:jc w:val="center"/>
            </w:pPr>
            <w:r>
              <w:t>56-84</w:t>
            </w:r>
          </w:p>
        </w:tc>
        <w:tc>
          <w:tcPr>
            <w:vAlign w:val="center"/>
          </w:tcPr>
          <w:p w14:paraId="05C3EDC9">
            <w:pPr>
              <w:jc w:val="center"/>
            </w:pPr>
            <w:r>
              <w:t>108-141</w:t>
            </w:r>
          </w:p>
        </w:tc>
        <w:tc>
          <w:tcPr>
            <w:vAlign w:val="center"/>
          </w:tcPr>
          <w:p w14:paraId="4BE50371">
            <w:pPr>
              <w:jc w:val="center"/>
            </w:pPr>
            <w:r>
              <w:t>16-30</w:t>
            </w:r>
          </w:p>
        </w:tc>
        <w:tc>
          <w:tcPr>
            <w:vAlign w:val="center"/>
          </w:tcPr>
          <w:p w14:paraId="08B48FD0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53DFFBCC">
            <w:pPr>
              <w:jc w:val="center"/>
            </w:pPr>
            <w:r>
              <w:t>良</w:t>
            </w:r>
          </w:p>
        </w:tc>
      </w:tr>
      <w:tr w14:paraId="2D5D4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E6063">
            <w:pPr>
              <w:jc w:val="center"/>
            </w:pPr>
            <w:r>
              <w:t>2026-05-28</w:t>
            </w:r>
          </w:p>
        </w:tc>
        <w:tc>
          <w:tcPr>
            <w:vAlign w:val="center"/>
          </w:tcPr>
          <w:p w14:paraId="01A729A0">
            <w:pPr>
              <w:jc w:val="center"/>
            </w:pPr>
            <w:r>
              <w:t>62-94</w:t>
            </w:r>
          </w:p>
        </w:tc>
        <w:tc>
          <w:tcPr>
            <w:vAlign w:val="center"/>
          </w:tcPr>
          <w:p w14:paraId="28443F0A">
            <w:pPr>
              <w:jc w:val="center"/>
            </w:pPr>
            <w:r>
              <w:t>114-153</w:t>
            </w:r>
          </w:p>
        </w:tc>
        <w:tc>
          <w:tcPr>
            <w:vAlign w:val="center"/>
          </w:tcPr>
          <w:p w14:paraId="3A6BE4B9">
            <w:pPr>
              <w:jc w:val="center"/>
            </w:pPr>
            <w:r>
              <w:t>15-30</w:t>
            </w:r>
          </w:p>
        </w:tc>
        <w:tc>
          <w:tcPr>
            <w:vAlign w:val="center"/>
          </w:tcPr>
          <w:p w14:paraId="2693B92D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3833387B">
            <w:pPr>
              <w:jc w:val="center"/>
            </w:pPr>
            <w:r>
              <w:t>良</w:t>
            </w:r>
          </w:p>
        </w:tc>
      </w:tr>
      <w:tr w14:paraId="4C8CA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06D8A">
            <w:pPr>
              <w:jc w:val="center"/>
            </w:pPr>
            <w:r>
              <w:t>2026-05-29</w:t>
            </w:r>
          </w:p>
        </w:tc>
        <w:tc>
          <w:tcPr>
            <w:vAlign w:val="center"/>
          </w:tcPr>
          <w:p w14:paraId="5A18BE56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63D2011D">
            <w:pPr>
              <w:jc w:val="center"/>
            </w:pPr>
            <w:r>
              <w:t>122-162</w:t>
            </w:r>
          </w:p>
        </w:tc>
        <w:tc>
          <w:tcPr>
            <w:vAlign w:val="center"/>
          </w:tcPr>
          <w:p w14:paraId="12875947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01047F7B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D9D56F4">
            <w:pPr>
              <w:jc w:val="center"/>
            </w:pPr>
            <w:r>
              <w:t>良-轻</w:t>
            </w:r>
          </w:p>
        </w:tc>
      </w:tr>
      <w:tr w14:paraId="14690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921BF">
            <w:pPr>
              <w:jc w:val="center"/>
            </w:pPr>
            <w:r>
              <w:t>2026-05-30</w:t>
            </w:r>
          </w:p>
        </w:tc>
        <w:tc>
          <w:tcPr>
            <w:vAlign w:val="center"/>
          </w:tcPr>
          <w:p w14:paraId="3A5A58BE">
            <w:pPr>
              <w:jc w:val="center"/>
            </w:pPr>
            <w:r>
              <w:t>70-106</w:t>
            </w:r>
          </w:p>
        </w:tc>
        <w:tc>
          <w:tcPr>
            <w:vAlign w:val="center"/>
          </w:tcPr>
          <w:p w14:paraId="63D650ED">
            <w:pPr>
              <w:jc w:val="center"/>
            </w:pPr>
            <w:r>
              <w:t>124-167</w:t>
            </w:r>
          </w:p>
        </w:tc>
        <w:tc>
          <w:tcPr>
            <w:vAlign w:val="center"/>
          </w:tcPr>
          <w:p w14:paraId="0FE495F0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239BEFD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4A2EC8F">
            <w:pPr>
              <w:jc w:val="center"/>
            </w:pPr>
            <w:r>
              <w:t>良-轻</w:t>
            </w:r>
          </w:p>
        </w:tc>
      </w:tr>
      <w:tr w14:paraId="1614C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E0F1A">
            <w:pPr>
              <w:jc w:val="center"/>
            </w:pPr>
            <w:r>
              <w:t>2026-05-31</w:t>
            </w:r>
          </w:p>
        </w:tc>
        <w:tc>
          <w:tcPr>
            <w:vAlign w:val="center"/>
          </w:tcPr>
          <w:p w14:paraId="31DE3CEA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78DAF771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77EC0CD1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AADC445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2C074C4D">
            <w:pPr>
              <w:jc w:val="center"/>
            </w:pPr>
            <w:r>
              <w:t>良-轻</w:t>
            </w:r>
          </w:p>
        </w:tc>
      </w:tr>
      <w:tr w14:paraId="50225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E46CB">
            <w:pPr>
              <w:jc w:val="center"/>
            </w:pPr>
            <w:r>
              <w:t>2026-06-01</w:t>
            </w:r>
          </w:p>
        </w:tc>
        <w:tc>
          <w:tcPr>
            <w:vAlign w:val="center"/>
          </w:tcPr>
          <w:p w14:paraId="45726209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08C97730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7AA5B9FB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E14873D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760E5512">
            <w:pPr>
              <w:jc w:val="center"/>
            </w:pPr>
            <w:r>
              <w:t>良-轻</w:t>
            </w:r>
          </w:p>
        </w:tc>
      </w:tr>
    </w:tbl>
    <w:p w14:paraId="504C7CCB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  <w:rsid w:val="7DB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6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2026-05-25T10:41:16Z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D871E2BD54F3EFB6CCB6136AA749A3E8_43</vt:lpwstr>
  </property>
</Properties>
</file>