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237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2026年08月25日10时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- 08月24日，PM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41.6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。08月25日1点至9点，济源市环境空气中PM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浓度均值为29微克/立方米,PM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浓度均值为15微克/立方米。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8月25日，多云，有分散性阵雨，偏东风2到3级，气温25度到34度；预测日均空气质量为良，首要污染物为O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，AQI：55-82，O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-8h浓度范围为106-138微克/立方米。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8月26日，多云，偏东风2到3级，气温25度到34度；预测日均空气质量为良，首要污染物为O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8月27日，多云，有分散性阵雨，偏东风2到3级，气温24度到33度；预测日均空气质量为良，首要污染物为O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8月28日，多云转阴天，下午到夜里有阵雨、雷阵雨，东北风2到3级，气温23度到30度；预测日均空气质量为良，首要污染物为O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8月29日，阴天到多云，西北风2到3级，气温23度到31度；预测日均空气质量为良或轻度污染，首要污染物为O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8月30日，多云到晴天，西北风2到3级，气温21度到32度;预测日均空气质量为良或轻度污染，首要污染物为O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8月31日，晴天间多云，偏东风2到3级，气温20度到35度;预测日均空气质量为良或轻度污染，首要污染物为O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未来一周，受本地或周边降雨影响，空气质量以良为主。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08月25日-09月01日)空气质量形势预测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1255"/>
        <w:gridCol w:w="1629"/>
        <w:gridCol w:w="1392"/>
        <w:gridCol w:w="1942"/>
        <w:gridCol w:w="1255"/>
      </w:tblGrid>
      <w:tr w14:paraId="6CF2FA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FBAC2F1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5B59F1EE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1BAA9B53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767E0920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56766DC9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61B3837">
            <w:pPr>
              <w:jc w:val="center"/>
            </w:pPr>
            <w:r>
              <w:t>空气质量级别</w:t>
            </w:r>
          </w:p>
        </w:tc>
      </w:tr>
      <w:tr w14:paraId="735D04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D5EAC7A">
            <w:pPr>
              <w:jc w:val="center"/>
            </w:pPr>
            <w:r>
              <w:t>2026-08-25</w:t>
            </w:r>
          </w:p>
        </w:tc>
        <w:tc>
          <w:tcPr>
            <w:vAlign w:val="center"/>
          </w:tcPr>
          <w:p w14:paraId="424CB64B">
            <w:pPr>
              <w:jc w:val="center"/>
            </w:pPr>
            <w:r>
              <w:t>55-82</w:t>
            </w:r>
          </w:p>
        </w:tc>
        <w:tc>
          <w:tcPr>
            <w:vAlign w:val="center"/>
          </w:tcPr>
          <w:p w14:paraId="094C0406">
            <w:pPr>
              <w:jc w:val="center"/>
            </w:pPr>
            <w:r>
              <w:t>106-138</w:t>
            </w:r>
          </w:p>
        </w:tc>
        <w:tc>
          <w:tcPr>
            <w:vAlign w:val="center"/>
          </w:tcPr>
          <w:p w14:paraId="0CA743D5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304C863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F7702B2">
            <w:pPr>
              <w:jc w:val="center"/>
            </w:pPr>
            <w:r>
              <w:t>良</w:t>
            </w:r>
          </w:p>
        </w:tc>
      </w:tr>
      <w:tr w14:paraId="231A51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1D5BEFB">
            <w:pPr>
              <w:jc w:val="center"/>
            </w:pPr>
            <w:r>
              <w:t>2026-08-26</w:t>
            </w:r>
          </w:p>
        </w:tc>
        <w:tc>
          <w:tcPr>
            <w:vAlign w:val="center"/>
          </w:tcPr>
          <w:p w14:paraId="0522B330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574A43BB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24ECF636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11FF80B4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006E5D9">
            <w:pPr>
              <w:jc w:val="center"/>
            </w:pPr>
            <w:r>
              <w:t>良</w:t>
            </w:r>
          </w:p>
        </w:tc>
      </w:tr>
      <w:tr w14:paraId="70004B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70FA9A8">
            <w:pPr>
              <w:jc w:val="center"/>
            </w:pPr>
            <w:r>
              <w:t>2026-08-27</w:t>
            </w:r>
          </w:p>
        </w:tc>
        <w:tc>
          <w:tcPr>
            <w:vAlign w:val="center"/>
          </w:tcPr>
          <w:p w14:paraId="2837F7A9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389A979F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01CD515C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3856737F">
            <w:pPr>
              <w:jc w:val="center"/>
            </w:pPr>
            <w:r>
              <w:t>O3,PM2.5</w:t>
            </w:r>
          </w:p>
        </w:tc>
        <w:tc>
          <w:tcPr>
            <w:shd w:val="clear" w:color="auto" w:fill="FFFF00"/>
            <w:vAlign w:val="center"/>
          </w:tcPr>
          <w:p w14:paraId="415078D3">
            <w:pPr>
              <w:jc w:val="center"/>
            </w:pPr>
            <w:r>
              <w:t>良</w:t>
            </w:r>
          </w:p>
        </w:tc>
      </w:tr>
      <w:tr w14:paraId="13B44C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F98965A">
            <w:pPr>
              <w:jc w:val="center"/>
            </w:pPr>
            <w:r>
              <w:t>2026-08-28</w:t>
            </w:r>
          </w:p>
        </w:tc>
        <w:tc>
          <w:tcPr>
            <w:vAlign w:val="center"/>
          </w:tcPr>
          <w:p w14:paraId="307FC41D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4E849336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57300053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76D4791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8DB9351">
            <w:pPr>
              <w:jc w:val="center"/>
            </w:pPr>
            <w:r>
              <w:t>良</w:t>
            </w:r>
          </w:p>
        </w:tc>
      </w:tr>
      <w:tr w14:paraId="6D5140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F6E84BE">
            <w:pPr>
              <w:jc w:val="center"/>
            </w:pPr>
            <w:r>
              <w:t>2026-08-29</w:t>
            </w:r>
          </w:p>
        </w:tc>
        <w:tc>
          <w:tcPr>
            <w:vAlign w:val="center"/>
          </w:tcPr>
          <w:p w14:paraId="20BD4CA3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145D1C93">
            <w:pPr>
              <w:jc w:val="center"/>
            </w:pPr>
            <w:r>
              <w:t>100-135</w:t>
            </w:r>
          </w:p>
        </w:tc>
        <w:tc>
          <w:tcPr>
            <w:vAlign w:val="center"/>
          </w:tcPr>
          <w:p w14:paraId="03A69BD1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7A35171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EAB9FB3">
            <w:pPr>
              <w:jc w:val="center"/>
            </w:pPr>
            <w:r>
              <w:t>优-良</w:t>
            </w:r>
          </w:p>
        </w:tc>
      </w:tr>
      <w:tr w14:paraId="650458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B28804C">
            <w:pPr>
              <w:jc w:val="center"/>
            </w:pPr>
            <w:r>
              <w:t>2026-08-30</w:t>
            </w:r>
          </w:p>
        </w:tc>
        <w:tc>
          <w:tcPr>
            <w:vAlign w:val="center"/>
          </w:tcPr>
          <w:p w14:paraId="12989051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33FDDAB3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3736A7A7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288A638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B88BA31">
            <w:pPr>
              <w:jc w:val="center"/>
            </w:pPr>
            <w:r>
              <w:t>良</w:t>
            </w:r>
          </w:p>
        </w:tc>
      </w:tr>
      <w:tr w14:paraId="4B7246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9761D20">
            <w:pPr>
              <w:jc w:val="center"/>
            </w:pPr>
            <w:r>
              <w:t>2026-08-31</w:t>
            </w:r>
          </w:p>
        </w:tc>
        <w:tc>
          <w:tcPr>
            <w:vAlign w:val="center"/>
          </w:tcPr>
          <w:p w14:paraId="1E94672C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53133ED1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457CFAD9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3479FFD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31889AF">
            <w:pPr>
              <w:jc w:val="center"/>
            </w:pPr>
            <w:r>
              <w:t>良</w:t>
            </w:r>
          </w:p>
        </w:tc>
      </w:tr>
      <w:tr w14:paraId="345FD4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7F49BAD">
            <w:pPr>
              <w:jc w:val="center"/>
            </w:pPr>
            <w:r>
              <w:t>2026-09-01</w:t>
            </w:r>
          </w:p>
        </w:tc>
        <w:tc>
          <w:tcPr>
            <w:vAlign w:val="center"/>
          </w:tcPr>
          <w:p w14:paraId="4B8AD185">
            <w:pPr>
              <w:jc w:val="center"/>
            </w:pPr>
            <w:r>
              <w:t>64-96</w:t>
            </w:r>
          </w:p>
        </w:tc>
        <w:tc>
          <w:tcPr>
            <w:vAlign w:val="center"/>
          </w:tcPr>
          <w:p w14:paraId="1E274A74">
            <w:pPr>
              <w:jc w:val="center"/>
            </w:pPr>
            <w:r>
              <w:t>117-155</w:t>
            </w:r>
          </w:p>
        </w:tc>
        <w:tc>
          <w:tcPr>
            <w:vAlign w:val="center"/>
          </w:tcPr>
          <w:p w14:paraId="1CA9FA02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304E8960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C64C5C3">
            <w:pPr>
              <w:jc w:val="center"/>
            </w:pPr>
            <w:r>
              <w:t>良</w:t>
            </w:r>
          </w:p>
        </w:tc>
      </w:tr>
    </w:tbl>
    <w:p w14:paraId="75A3B34D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5FF367E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2026-08-25T10:22:13Z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