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- 11月01日，PM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。11月02日1点至9点，济源市环境空气中PM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浓度均值为162微克/立方米,PM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11月2日，多云，西北风2到3级，气温8度到19度；预测日均空气质量为良或轻度污染，首要污染物为PM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浓度范围为45-66微克/立方米。（仍然受浮尘滞留影响）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11月3日，多云转阴天，夜里有小雨或零星小雨，西北风2到3级，气温9度到20度；预测日均空气质量为良或轻度污染，首要污染物为PM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，AQI：74-111，PM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浓度范围为45-66微克/立方米。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11月4日，零星小雨转多云，西北风3级左右，气温8度到18度；预测日均空气质量为良或轻度污染，首要污染物为PM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，AQI：88-132，PM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浓度范围为54-95微克/立方米。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11月5日，晴天间多云，西北风3级左右，气温7度到22度；预测日均空气质量为良或轻度污染，首要污染物为PM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浓度范围为33-45微克/立方米。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11月6日，晴天转多云，夜里有零星小雨，偏东风3到4级，阵风6到7级，气温7度到17度；预测日均空气质量为良或轻度污染，首要污染物为PM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11月7日，阴天，有小到中雨，偏东风转西北风2到3级，气温5度到12度；预测日均空气质量以良为主，首要污染物为PM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浓度范围为24-38微克/立方米。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11月8日，零星小雨转多云，西北风2到3级，气温6度到16度；预测日均空气质量以良为主，首要污染物为PM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浓度范围为38-51微克/立方米。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2日受浮沉滞留影响，空气质量以轻度污染为主，3-5日高湿静稳，颗粒物吸湿增长，日均空气质量以轻度污染为主，建议相关部门加强企业监管力度；6日后受冷空气影响，空气质量以良为主。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11月02日-11月09日)空气质量形势预测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1378"/>
        <w:gridCol w:w="1378"/>
        <w:gridCol w:w="1331"/>
        <w:gridCol w:w="2293"/>
        <w:gridCol w:w="1200"/>
      </w:tblGrid>
      <w:tr w14:paraId="44CDF4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9CDE486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7147C2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716B616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A22A689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B5E527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F120F83">
            <w:pPr>
              <w:jc w:val="center"/>
            </w:pPr>
            <w:r>
              <w:t>空气质量级别</w:t>
            </w:r>
          </w:p>
        </w:tc>
      </w:tr>
      <w:tr w14:paraId="3EA341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37CE16B">
            <w:pPr>
              <w:jc w:val="center"/>
            </w:pPr>
            <w:r>
              <w:t>2026-11-02</w:t>
            </w:r>
          </w:p>
        </w:tc>
        <w:tc>
          <w:tcPr>
            <w:vAlign w:val="center"/>
          </w:tcPr>
          <w:p w14:paraId="3994B52A">
            <w:pPr>
              <w:jc w:val="center"/>
            </w:pPr>
            <w:r>
              <w:t>88-132</w:t>
            </w:r>
          </w:p>
        </w:tc>
        <w:tc>
          <w:tcPr>
            <w:vAlign w:val="center"/>
          </w:tcPr>
          <w:p w14:paraId="357B9814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52A72A28">
            <w:pPr>
              <w:jc w:val="center"/>
            </w:pPr>
            <w:r>
              <w:t>45-66</w:t>
            </w:r>
          </w:p>
        </w:tc>
        <w:tc>
          <w:tcPr>
            <w:vAlign w:val="center"/>
          </w:tcPr>
          <w:p w14:paraId="52169716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FE12256">
            <w:pPr>
              <w:jc w:val="center"/>
            </w:pPr>
            <w:r>
              <w:t>良-轻</w:t>
            </w:r>
          </w:p>
        </w:tc>
      </w:tr>
      <w:tr w14:paraId="7A7EE9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B9FCA3">
            <w:pPr>
              <w:jc w:val="center"/>
            </w:pPr>
            <w:r>
              <w:t>2026-11-03</w:t>
            </w:r>
          </w:p>
        </w:tc>
        <w:tc>
          <w:tcPr>
            <w:vAlign w:val="center"/>
          </w:tcPr>
          <w:p w14:paraId="462691C1">
            <w:pPr>
              <w:jc w:val="center"/>
            </w:pPr>
            <w:r>
              <w:t>74-111</w:t>
            </w:r>
          </w:p>
        </w:tc>
        <w:tc>
          <w:tcPr>
            <w:vAlign w:val="center"/>
          </w:tcPr>
          <w:p w14:paraId="5D9F4C5A">
            <w:pPr>
              <w:jc w:val="center"/>
            </w:pPr>
            <w:r>
              <w:t>66-104</w:t>
            </w:r>
          </w:p>
        </w:tc>
        <w:tc>
          <w:tcPr>
            <w:vAlign w:val="center"/>
          </w:tcPr>
          <w:p w14:paraId="7DF31AD6">
            <w:pPr>
              <w:jc w:val="center"/>
            </w:pPr>
            <w:r>
              <w:t>45-66</w:t>
            </w:r>
          </w:p>
        </w:tc>
        <w:tc>
          <w:tcPr>
            <w:vAlign w:val="center"/>
          </w:tcPr>
          <w:p w14:paraId="3199B239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2EC97790">
            <w:pPr>
              <w:jc w:val="center"/>
            </w:pPr>
            <w:r>
              <w:t>良-轻</w:t>
            </w:r>
          </w:p>
        </w:tc>
      </w:tr>
      <w:tr w14:paraId="12DF70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0042BDE">
            <w:pPr>
              <w:jc w:val="center"/>
            </w:pPr>
            <w:r>
              <w:t>2026-11-04</w:t>
            </w:r>
          </w:p>
        </w:tc>
        <w:tc>
          <w:tcPr>
            <w:vAlign w:val="center"/>
          </w:tcPr>
          <w:p w14:paraId="5340200E">
            <w:pPr>
              <w:jc w:val="center"/>
            </w:pPr>
            <w:r>
              <w:t>88-132</w:t>
            </w:r>
          </w:p>
        </w:tc>
        <w:tc>
          <w:tcPr>
            <w:vAlign w:val="center"/>
          </w:tcPr>
          <w:p w14:paraId="786E366A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2C55878B">
            <w:pPr>
              <w:jc w:val="center"/>
            </w:pPr>
            <w:r>
              <w:t>54-95</w:t>
            </w:r>
          </w:p>
        </w:tc>
        <w:tc>
          <w:tcPr>
            <w:vAlign w:val="center"/>
          </w:tcPr>
          <w:p w14:paraId="348D8832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42142328">
            <w:pPr>
              <w:jc w:val="center"/>
            </w:pPr>
            <w:r>
              <w:t>良-轻</w:t>
            </w:r>
          </w:p>
        </w:tc>
      </w:tr>
      <w:tr w14:paraId="38876D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F655CAE">
            <w:pPr>
              <w:jc w:val="center"/>
            </w:pPr>
            <w:r>
              <w:t>2026-11-05</w:t>
            </w:r>
          </w:p>
        </w:tc>
        <w:tc>
          <w:tcPr>
            <w:vAlign w:val="center"/>
          </w:tcPr>
          <w:p w14:paraId="4A5579F7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2841C64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3B8297C6">
            <w:pPr>
              <w:jc w:val="center"/>
            </w:pPr>
            <w:r>
              <w:t>33-45</w:t>
            </w:r>
          </w:p>
        </w:tc>
        <w:tc>
          <w:tcPr>
            <w:vAlign w:val="center"/>
          </w:tcPr>
          <w:p w14:paraId="3A991763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3D226341">
            <w:pPr>
              <w:jc w:val="center"/>
            </w:pPr>
            <w:r>
              <w:t>良-轻</w:t>
            </w:r>
          </w:p>
        </w:tc>
      </w:tr>
      <w:tr w14:paraId="31B594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B14631">
            <w:pPr>
              <w:jc w:val="center"/>
            </w:pPr>
            <w:r>
              <w:t>2026-11-06</w:t>
            </w:r>
          </w:p>
        </w:tc>
        <w:tc>
          <w:tcPr>
            <w:vAlign w:val="center"/>
          </w:tcPr>
          <w:p w14:paraId="51308CF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E117303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05183D67">
            <w:pPr>
              <w:jc w:val="center"/>
            </w:pPr>
            <w:r>
              <w:t>35-48</w:t>
            </w:r>
          </w:p>
        </w:tc>
        <w:tc>
          <w:tcPr>
            <w:vAlign w:val="center"/>
          </w:tcPr>
          <w:p w14:paraId="37AE7248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CFC01FF">
            <w:pPr>
              <w:jc w:val="center"/>
            </w:pPr>
            <w:r>
              <w:t>良-轻</w:t>
            </w:r>
          </w:p>
        </w:tc>
      </w:tr>
      <w:tr w14:paraId="4D6FA8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C2853AA">
            <w:pPr>
              <w:jc w:val="center"/>
            </w:pPr>
            <w:r>
              <w:t>2026-11-07</w:t>
            </w:r>
          </w:p>
        </w:tc>
        <w:tc>
          <w:tcPr>
            <w:vAlign w:val="center"/>
          </w:tcPr>
          <w:p w14:paraId="476FEBAB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648E4D9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25D5085B">
            <w:pPr>
              <w:jc w:val="center"/>
            </w:pPr>
            <w:r>
              <w:t>24-38</w:t>
            </w:r>
          </w:p>
        </w:tc>
        <w:tc>
          <w:tcPr>
            <w:vAlign w:val="center"/>
          </w:tcPr>
          <w:p w14:paraId="119EF10A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09D5DD83">
            <w:pPr>
              <w:jc w:val="center"/>
            </w:pPr>
            <w:r>
              <w:t>优-良</w:t>
            </w:r>
          </w:p>
        </w:tc>
      </w:tr>
      <w:tr w14:paraId="403B4D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F1FAAB6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3984933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1BD6252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14604AEE">
            <w:pPr>
              <w:jc w:val="center"/>
            </w:pPr>
            <w:r>
              <w:t>38-51</w:t>
            </w:r>
          </w:p>
        </w:tc>
        <w:tc>
          <w:tcPr>
            <w:vAlign w:val="center"/>
          </w:tcPr>
          <w:p w14:paraId="71EC18FB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23176666">
            <w:pPr>
              <w:jc w:val="center"/>
            </w:pPr>
            <w:r>
              <w:t>良</w:t>
            </w:r>
          </w:p>
        </w:tc>
      </w:tr>
      <w:tr w14:paraId="2473ED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8CE357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4961D4F1">
            <w:pPr>
              <w:jc w:val="center"/>
            </w:pPr>
            <w:r>
              <w:t>88-132</w:t>
            </w:r>
          </w:p>
        </w:tc>
        <w:tc>
          <w:tcPr>
            <w:vAlign w:val="center"/>
          </w:tcPr>
          <w:p w14:paraId="18AC0315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0B769DE5">
            <w:pPr>
              <w:jc w:val="center"/>
            </w:pPr>
            <w:r>
              <w:t>54-95</w:t>
            </w:r>
          </w:p>
        </w:tc>
        <w:tc>
          <w:tcPr>
            <w:vAlign w:val="center"/>
          </w:tcPr>
          <w:p w14:paraId="61B9176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5636132D">
            <w:pPr>
              <w:jc w:val="center"/>
            </w:pPr>
            <w:r>
              <w:t>良-轻</w:t>
            </w:r>
          </w:p>
        </w:tc>
      </w:tr>
    </w:tbl>
    <w:p w14:paraId="272DFFC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D998A16"/>
    <w:rsid w:val="FFFFF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2026-11-02T10:35:53Z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