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D8" w:rsidRDefault="00964241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3A6BD8" w:rsidRDefault="00964241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45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3A6BD8" w:rsidRDefault="00964241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A6BD8" w:rsidRDefault="00964241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3A6BD8" w:rsidRDefault="00964241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A1370F">
        <w:rPr>
          <w:rFonts w:ascii="仿宋" w:eastAsia="仿宋" w:hAnsi="仿宋" w:cs="仿宋"/>
          <w:kern w:val="0"/>
          <w:position w:val="-1"/>
          <w:sz w:val="30"/>
          <w:lang w:val=""/>
        </w:rPr>
        <w:t>82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A1370F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3A6BD8" w:rsidRDefault="00964241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3A6BD8" w:rsidRPr="00A1370F" w:rsidRDefault="00964241" w:rsidP="00A1370F">
      <w:pPr>
        <w:spacing w:line="360" w:lineRule="auto"/>
        <w:ind w:firstLineChars="200" w:firstLine="600"/>
        <w:rPr>
          <w:rFonts w:ascii="仿宋" w:eastAsia="仿宋" w:hAnsi="仿宋" w:cs="仿宋"/>
          <w:kern w:val="0"/>
          <w:position w:val="-1"/>
          <w:sz w:val="30"/>
          <w:lang w:val="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日，晴天间多云，偏南风转偏东风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75-113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56-86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日，多云转阴天，夜里有小雨雪，偏东风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度。湿度较高，同时叠加上风向传输影响颗粒物浓度较高；预测日均空气质量为良或轻度污染，首要污染物为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94-140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70-107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日，多云，偏东风转西北风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度。凌晨受冷空气影响，颗粒物浓度下降，空气质量优或良；下午至夜间若受到烟花爆竹燃放影响，部分时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段颗粒物浓度将上升至中度或重度污染；预测日均空气质量为良或轻度污染（不考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虑烟花爆竹影响），首要污染物为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83-125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日，多云转晴天，西北风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90-134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立方米。（若受烟花爆竹燃放影响，颗粒物浓度将上升较高）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 w:rsidR="00A1370F" w:rsidRPr="00A1370F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冷空气、降水预报及春节期间燃放烟花爆竹不确定性较大，</w:t>
      </w:r>
      <w:proofErr w:type="gramStart"/>
      <w:r w:rsidR="00A1370F" w:rsidRPr="00A1370F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具体关注</w:t>
      </w:r>
      <w:proofErr w:type="gramEnd"/>
      <w:r w:rsidR="00A1370F" w:rsidRPr="00A1370F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3A6BD8" w:rsidRDefault="00964241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3A6BD8" w:rsidRDefault="00A1370F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-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日受弱降水影响，湿度升高，静稳态势明显，污染物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lastRenderedPageBreak/>
        <w:t>易堆积，</w:t>
      </w:r>
      <w:r w:rsidR="00964241">
        <w:rPr>
          <w:rFonts w:ascii="仿宋" w:eastAsia="仿宋" w:hAnsi="仿宋" w:cs="仿宋"/>
          <w:kern w:val="0"/>
          <w:position w:val="-1"/>
          <w:sz w:val="30"/>
          <w:lang w:val=""/>
        </w:rPr>
        <w:t>同时受烟花爆竹燃放影响，日均空气质量轻度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或中度</w:t>
      </w:r>
      <w:r w:rsidR="00964241">
        <w:rPr>
          <w:rFonts w:ascii="仿宋" w:eastAsia="仿宋" w:hAnsi="仿宋" w:cs="仿宋"/>
          <w:kern w:val="0"/>
          <w:position w:val="-1"/>
          <w:sz w:val="30"/>
          <w:lang w:val=""/>
        </w:rPr>
        <w:t>污染风险较大，</w:t>
      </w:r>
      <w:bookmarkStart w:id="0" w:name="_GoBack"/>
      <w:bookmarkEnd w:id="0"/>
      <w:r w:rsidR="00964241">
        <w:rPr>
          <w:rFonts w:ascii="仿宋" w:eastAsia="仿宋" w:hAnsi="仿宋" w:cs="仿宋"/>
          <w:kern w:val="0"/>
          <w:position w:val="-1"/>
          <w:sz w:val="30"/>
          <w:lang w:val=""/>
        </w:rPr>
        <w:t>建议相关部门加强监管力度。</w:t>
      </w:r>
    </w:p>
    <w:p w:rsidR="003A6BD8" w:rsidRDefault="00964241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14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21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379"/>
        <w:gridCol w:w="1379"/>
        <w:gridCol w:w="1379"/>
        <w:gridCol w:w="2245"/>
        <w:gridCol w:w="1189"/>
      </w:tblGrid>
      <w:tr w:rsidR="003A6BD8">
        <w:trPr>
          <w:jc w:val="center"/>
        </w:trPr>
        <w:tc>
          <w:tcPr>
            <w:tcW w:w="100" w:type="dxa"/>
            <w:vAlign w:val="center"/>
          </w:tcPr>
          <w:p w:rsidR="003A6BD8" w:rsidRDefault="00964241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3A6BD8" w:rsidRDefault="00964241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3A6BD8" w:rsidRDefault="00964241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3A6BD8" w:rsidRDefault="00964241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3A6BD8" w:rsidRDefault="00964241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3A6BD8" w:rsidRDefault="00964241">
            <w:pPr>
              <w:jc w:val="center"/>
            </w:pPr>
            <w:r>
              <w:t>空气质量级别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2026-02-14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75-113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56-86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2026-02-15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94-140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70-107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83-125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62-96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2026-02-17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90-136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78-111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70-107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2026-02-18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80-112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2026-02-19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2026-02-20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A6BD8">
        <w:trPr>
          <w:jc w:val="center"/>
        </w:trPr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2026-02-21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3A6BD8" w:rsidRDefault="00964241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A6BD8" w:rsidRDefault="00964241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964241" w:rsidRDefault="00964241"/>
    <w:sectPr w:rsidR="0096424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241" w:rsidRDefault="00964241" w:rsidP="00A1370F">
      <w:r>
        <w:separator/>
      </w:r>
    </w:p>
  </w:endnote>
  <w:endnote w:type="continuationSeparator" w:id="0">
    <w:p w:rsidR="00964241" w:rsidRDefault="00964241" w:rsidP="00A1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241" w:rsidRDefault="00964241" w:rsidP="00A1370F">
      <w:r>
        <w:separator/>
      </w:r>
    </w:p>
  </w:footnote>
  <w:footnote w:type="continuationSeparator" w:id="0">
    <w:p w:rsidR="00964241" w:rsidRDefault="00964241" w:rsidP="00A1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A6BD8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241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70F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C6B195"/>
  <w15:docId w15:val="{0AC386B6-429A-47E5-AEAA-4838A12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2026-02-14T02:42:00Z</dcterms:created>
  <dcterms:modified xsi:type="dcterms:W3CDTF">2026-02-14T02:42:00Z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