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54C2" w:rsidRPr="00D83F82" w:rsidRDefault="00C34633">
      <w:pPr>
        <w:spacing w:line="0" w:lineRule="atLeast"/>
        <w:ind w:right="126"/>
        <w:jc w:val="center"/>
        <w:rPr>
          <w:rFonts w:ascii="宋体" w:hAnsi="宋体"/>
          <w:b/>
          <w:position w:val="-20"/>
          <w:sz w:val="84"/>
          <w:szCs w:val="84"/>
        </w:rPr>
      </w:pPr>
      <w:r w:rsidRPr="00D83F82">
        <w:rPr>
          <w:rFonts w:ascii="宋体" w:hAnsi="宋体" w:hint="eastAsia"/>
          <w:b/>
          <w:color w:val="FF0000"/>
          <w:sz w:val="84"/>
          <w:szCs w:val="84"/>
        </w:rPr>
        <w:t>济源市环境质量月报</w:t>
      </w:r>
    </w:p>
    <w:p w:rsidR="00401826" w:rsidRDefault="00401826">
      <w:pPr>
        <w:spacing w:line="0" w:lineRule="atLeast"/>
        <w:ind w:right="126"/>
        <w:jc w:val="center"/>
        <w:rPr>
          <w:rFonts w:ascii="宋体" w:hAnsi="宋体"/>
          <w:position w:val="-20"/>
          <w:szCs w:val="32"/>
        </w:rPr>
      </w:pPr>
    </w:p>
    <w:p w:rsidR="00BF54C2" w:rsidRDefault="00BF54C2" w:rsidP="00401826">
      <w:pPr>
        <w:spacing w:line="0" w:lineRule="atLeast"/>
        <w:ind w:right="126"/>
        <w:rPr>
          <w:rFonts w:ascii="宋体" w:hAnsi="宋体"/>
          <w:position w:val="-20"/>
          <w:szCs w:val="32"/>
        </w:rPr>
      </w:pPr>
    </w:p>
    <w:p w:rsidR="00BF54C2" w:rsidRDefault="00BF54C2">
      <w:pPr>
        <w:spacing w:line="0" w:lineRule="atLeast"/>
        <w:ind w:right="126"/>
        <w:jc w:val="center"/>
        <w:rPr>
          <w:rFonts w:ascii="宋体" w:hAnsi="宋体"/>
          <w:position w:val="-20"/>
          <w:sz w:val="10"/>
          <w:szCs w:val="32"/>
        </w:rPr>
      </w:pPr>
    </w:p>
    <w:p w:rsidR="00BF54C2" w:rsidRDefault="00BF54C2">
      <w:pPr>
        <w:spacing w:line="0" w:lineRule="atLeast"/>
        <w:ind w:right="126"/>
        <w:jc w:val="center"/>
        <w:rPr>
          <w:rFonts w:ascii="宋体" w:hAnsi="宋体"/>
          <w:position w:val="-20"/>
          <w:sz w:val="10"/>
          <w:szCs w:val="32"/>
        </w:rPr>
      </w:pPr>
    </w:p>
    <w:p w:rsidR="00BF54C2" w:rsidRPr="0082570D" w:rsidRDefault="00BF54C2" w:rsidP="00154E5A">
      <w:pPr>
        <w:spacing w:line="0" w:lineRule="atLeast"/>
        <w:jc w:val="center"/>
        <w:rPr>
          <w:rFonts w:ascii="宋体" w:hAnsi="宋体"/>
          <w:b/>
          <w:position w:val="-20"/>
          <w:sz w:val="28"/>
          <w:szCs w:val="28"/>
        </w:rPr>
      </w:pPr>
      <w:r w:rsidRPr="0082570D">
        <w:rPr>
          <w:rFonts w:ascii="宋体" w:hAnsi="宋体" w:hint="eastAsia"/>
          <w:b/>
          <w:position w:val="-20"/>
          <w:sz w:val="28"/>
          <w:szCs w:val="28"/>
        </w:rPr>
        <w:t>（内部参阅）</w:t>
      </w:r>
    </w:p>
    <w:p w:rsidR="00BF54C2" w:rsidRPr="0082570D" w:rsidRDefault="0059657F" w:rsidP="00154E5A">
      <w:pPr>
        <w:spacing w:line="0" w:lineRule="atLeast"/>
        <w:jc w:val="center"/>
        <w:rPr>
          <w:rFonts w:ascii="宋体" w:hAnsi="宋体"/>
          <w:b/>
          <w:position w:val="-20"/>
          <w:sz w:val="28"/>
          <w:szCs w:val="28"/>
        </w:rPr>
      </w:pPr>
      <w:r w:rsidRPr="0082570D">
        <w:rPr>
          <w:rFonts w:ascii="宋体" w:hAnsi="宋体" w:hint="eastAsia"/>
          <w:b/>
          <w:position w:val="-20"/>
          <w:sz w:val="28"/>
          <w:szCs w:val="28"/>
        </w:rPr>
        <w:t>201</w:t>
      </w:r>
      <w:r w:rsidR="00C42956">
        <w:rPr>
          <w:rFonts w:ascii="宋体" w:hAnsi="宋体" w:hint="eastAsia"/>
          <w:b/>
          <w:position w:val="-20"/>
          <w:sz w:val="28"/>
          <w:szCs w:val="28"/>
        </w:rPr>
        <w:t>8</w:t>
      </w:r>
      <w:r w:rsidR="00BF54C2" w:rsidRPr="0082570D">
        <w:rPr>
          <w:rFonts w:ascii="宋体" w:hAnsi="宋体" w:hint="eastAsia"/>
          <w:b/>
          <w:position w:val="-20"/>
          <w:sz w:val="28"/>
          <w:szCs w:val="28"/>
        </w:rPr>
        <w:t>年第</w:t>
      </w:r>
      <w:r w:rsidR="00F12FC5">
        <w:rPr>
          <w:rFonts w:ascii="宋体" w:hAnsi="宋体" w:hint="eastAsia"/>
          <w:b/>
          <w:position w:val="-20"/>
          <w:sz w:val="28"/>
          <w:szCs w:val="28"/>
        </w:rPr>
        <w:t>8</w:t>
      </w:r>
      <w:r w:rsidR="00BF54C2" w:rsidRPr="0082570D">
        <w:rPr>
          <w:rFonts w:ascii="宋体" w:hAnsi="宋体" w:hint="eastAsia"/>
          <w:b/>
          <w:position w:val="-20"/>
          <w:sz w:val="28"/>
          <w:szCs w:val="28"/>
        </w:rPr>
        <w:t>期</w:t>
      </w:r>
    </w:p>
    <w:p w:rsidR="00BF54C2" w:rsidRPr="0082570D" w:rsidRDefault="00CB5F19" w:rsidP="0082570D">
      <w:pPr>
        <w:spacing w:line="0" w:lineRule="atLeast"/>
        <w:ind w:firstLineChars="1163" w:firstLine="3269"/>
        <w:rPr>
          <w:rFonts w:ascii="宋体" w:hAnsi="宋体"/>
          <w:b/>
          <w:position w:val="-20"/>
          <w:sz w:val="28"/>
          <w:szCs w:val="28"/>
        </w:rPr>
      </w:pPr>
      <w:r>
        <w:rPr>
          <w:rFonts w:ascii="宋体" w:hAnsi="宋体"/>
          <w:b/>
          <w:noProof/>
          <w:position w:val="-20"/>
          <w:sz w:val="28"/>
          <w:szCs w:val="28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44" type="#_x0000_t32" style="position:absolute;left:0;text-align:left;margin-left:1.8pt;margin-top:11.65pt;width:438.1pt;height:0;z-index:251655680" o:connectortype="straight" strokecolor="red" strokeweight="3pt">
            <v:shadow type="perspective" color="#7f7f7f" opacity=".5" offset="1pt" offset2="-1pt"/>
          </v:shape>
        </w:pict>
      </w:r>
    </w:p>
    <w:p w:rsidR="00F12FC5" w:rsidRPr="00E96E72" w:rsidRDefault="00F12FC5" w:rsidP="00F12FC5">
      <w:pPr>
        <w:spacing w:line="360" w:lineRule="auto"/>
        <w:ind w:firstLineChars="56" w:firstLine="157"/>
        <w:rPr>
          <w:rFonts w:ascii="宋体" w:hAnsi="宋体"/>
          <w:b/>
          <w:sz w:val="28"/>
          <w:szCs w:val="28"/>
        </w:rPr>
      </w:pPr>
      <w:r w:rsidRPr="00E96E72">
        <w:rPr>
          <w:rFonts w:ascii="宋体" w:hAnsi="宋体" w:hint="eastAsia"/>
          <w:b/>
          <w:position w:val="-20"/>
          <w:sz w:val="28"/>
          <w:szCs w:val="28"/>
        </w:rPr>
        <w:t xml:space="preserve">济源市环境监测站                      </w:t>
      </w:r>
      <w:r>
        <w:rPr>
          <w:rFonts w:ascii="宋体" w:hAnsi="宋体" w:hint="eastAsia"/>
          <w:b/>
          <w:position w:val="-20"/>
          <w:sz w:val="28"/>
          <w:szCs w:val="28"/>
        </w:rPr>
        <w:t xml:space="preserve">       </w:t>
      </w:r>
      <w:r w:rsidRPr="00E96E72">
        <w:rPr>
          <w:rFonts w:ascii="宋体" w:hAnsi="宋体" w:hint="eastAsia"/>
          <w:b/>
          <w:position w:val="-20"/>
          <w:sz w:val="28"/>
          <w:szCs w:val="28"/>
        </w:rPr>
        <w:t xml:space="preserve"> </w:t>
      </w:r>
      <w:r>
        <w:rPr>
          <w:rFonts w:ascii="宋体" w:hAnsi="宋体" w:hint="eastAsia"/>
          <w:b/>
          <w:position w:val="-20"/>
          <w:sz w:val="28"/>
          <w:szCs w:val="28"/>
        </w:rPr>
        <w:t>2018</w:t>
      </w:r>
      <w:r w:rsidRPr="00E96E72">
        <w:rPr>
          <w:rFonts w:ascii="宋体" w:hAnsi="宋体" w:hint="eastAsia"/>
          <w:b/>
          <w:position w:val="-20"/>
          <w:sz w:val="28"/>
          <w:szCs w:val="28"/>
        </w:rPr>
        <w:t>年</w:t>
      </w:r>
      <w:r>
        <w:rPr>
          <w:rFonts w:ascii="宋体" w:hAnsi="宋体" w:hint="eastAsia"/>
          <w:b/>
          <w:position w:val="-20"/>
          <w:sz w:val="28"/>
          <w:szCs w:val="28"/>
        </w:rPr>
        <w:t>9</w:t>
      </w:r>
      <w:r w:rsidRPr="00E96E72">
        <w:rPr>
          <w:rFonts w:ascii="宋体" w:hAnsi="宋体" w:hint="eastAsia"/>
          <w:b/>
          <w:position w:val="-20"/>
          <w:sz w:val="28"/>
          <w:szCs w:val="28"/>
        </w:rPr>
        <w:t>月</w:t>
      </w:r>
      <w:r>
        <w:rPr>
          <w:rFonts w:ascii="宋体" w:hAnsi="宋体" w:hint="eastAsia"/>
          <w:b/>
          <w:position w:val="-20"/>
          <w:sz w:val="28"/>
          <w:szCs w:val="28"/>
        </w:rPr>
        <w:t>18</w:t>
      </w:r>
      <w:r w:rsidRPr="00E96E72">
        <w:rPr>
          <w:rFonts w:ascii="宋体" w:hAnsi="宋体" w:hint="eastAsia"/>
          <w:b/>
          <w:position w:val="-20"/>
          <w:sz w:val="28"/>
          <w:szCs w:val="28"/>
        </w:rPr>
        <w:t>日</w:t>
      </w:r>
    </w:p>
    <w:p w:rsidR="00F12FC5" w:rsidRPr="00E96E72" w:rsidRDefault="00F12FC5" w:rsidP="00F12FC5">
      <w:pPr>
        <w:spacing w:line="600" w:lineRule="exact"/>
        <w:rPr>
          <w:rFonts w:ascii="仿宋_GB2312" w:eastAsia="仿宋_GB2312" w:hAnsi="宋体"/>
          <w:b/>
          <w:sz w:val="36"/>
          <w:szCs w:val="36"/>
        </w:rPr>
      </w:pPr>
      <w:r w:rsidRPr="00E96E72">
        <w:rPr>
          <w:rFonts w:ascii="仿宋_GB2312" w:eastAsia="仿宋_GB2312" w:hint="eastAsia"/>
          <w:b/>
          <w:sz w:val="36"/>
          <w:szCs w:val="36"/>
        </w:rPr>
        <w:t>一、环境空气质量状</w:t>
      </w:r>
      <w:r w:rsidRPr="00E96E72">
        <w:rPr>
          <w:rFonts w:ascii="仿宋_GB2312" w:eastAsia="仿宋_GB2312" w:hAnsi="宋体" w:hint="eastAsia"/>
          <w:b/>
          <w:sz w:val="36"/>
          <w:szCs w:val="36"/>
        </w:rPr>
        <w:t>况</w:t>
      </w:r>
    </w:p>
    <w:p w:rsidR="00F12FC5" w:rsidRPr="00E96E72" w:rsidRDefault="00F12FC5" w:rsidP="00F12FC5">
      <w:pPr>
        <w:spacing w:line="600" w:lineRule="exact"/>
        <w:ind w:firstLineChars="200" w:firstLine="643"/>
        <w:rPr>
          <w:rFonts w:ascii="仿宋_GB2312" w:eastAsia="仿宋_GB2312" w:hint="eastAsia"/>
          <w:sz w:val="32"/>
          <w:szCs w:val="32"/>
        </w:rPr>
      </w:pPr>
      <w:r w:rsidRPr="00E96E72">
        <w:rPr>
          <w:rFonts w:ascii="仿宋_GB2312" w:eastAsia="仿宋_GB2312" w:hint="eastAsia"/>
          <w:b/>
          <w:sz w:val="32"/>
          <w:szCs w:val="32"/>
        </w:rPr>
        <w:t>（1）优、良天数及比例</w:t>
      </w:r>
    </w:p>
    <w:p w:rsidR="00F12FC5" w:rsidRPr="00E96E72" w:rsidRDefault="00F12FC5" w:rsidP="00F12FC5">
      <w:pPr>
        <w:spacing w:line="600" w:lineRule="exact"/>
        <w:ind w:firstLineChars="200" w:firstLine="640"/>
        <w:rPr>
          <w:rFonts w:eastAsia="仿宋_GB2312"/>
          <w:color w:val="000000"/>
          <w:kern w:val="0"/>
          <w:sz w:val="32"/>
          <w:szCs w:val="32"/>
        </w:rPr>
      </w:pPr>
      <w:r>
        <w:rPr>
          <w:rFonts w:ascii="仿宋_GB2312" w:eastAsia="仿宋_GB2312" w:hAnsi="宋体" w:hint="eastAsia"/>
          <w:bCs/>
          <w:sz w:val="32"/>
          <w:szCs w:val="32"/>
        </w:rPr>
        <w:t>8</w:t>
      </w:r>
      <w:r w:rsidRPr="00E96E72">
        <w:rPr>
          <w:rFonts w:ascii="仿宋_GB2312" w:eastAsia="仿宋_GB2312" w:hAnsi="宋体" w:hint="eastAsia"/>
          <w:bCs/>
          <w:sz w:val="32"/>
          <w:szCs w:val="32"/>
        </w:rPr>
        <w:t>月份环境空气质量优、良天数</w:t>
      </w:r>
      <w:r>
        <w:rPr>
          <w:rFonts w:ascii="仿宋_GB2312" w:eastAsia="仿宋_GB2312" w:hAnsi="宋体" w:hint="eastAsia"/>
          <w:bCs/>
          <w:sz w:val="32"/>
          <w:szCs w:val="32"/>
        </w:rPr>
        <w:t>12</w:t>
      </w:r>
      <w:r w:rsidRPr="00E96E72">
        <w:rPr>
          <w:rFonts w:ascii="仿宋_GB2312" w:eastAsia="仿宋_GB2312" w:hAnsi="宋体" w:hint="eastAsia"/>
          <w:bCs/>
          <w:sz w:val="32"/>
          <w:szCs w:val="32"/>
        </w:rPr>
        <w:t>天，达标率</w:t>
      </w:r>
      <w:r>
        <w:rPr>
          <w:rFonts w:ascii="仿宋_GB2312" w:eastAsia="仿宋_GB2312" w:hAnsi="宋体" w:hint="eastAsia"/>
          <w:bCs/>
          <w:sz w:val="32"/>
          <w:szCs w:val="32"/>
        </w:rPr>
        <w:t>38.7</w:t>
      </w:r>
      <w:r w:rsidRPr="00E96E72">
        <w:rPr>
          <w:rFonts w:ascii="仿宋_GB2312" w:eastAsia="仿宋_GB2312" w:hAnsi="宋体" w:hint="eastAsia"/>
          <w:bCs/>
          <w:sz w:val="32"/>
          <w:szCs w:val="32"/>
        </w:rPr>
        <w:t>%，环比</w:t>
      </w:r>
      <w:r>
        <w:rPr>
          <w:rFonts w:ascii="仿宋_GB2312" w:eastAsia="仿宋_GB2312" w:hAnsi="宋体" w:hint="eastAsia"/>
          <w:bCs/>
          <w:sz w:val="32"/>
          <w:szCs w:val="32"/>
        </w:rPr>
        <w:t>下降9.7</w:t>
      </w:r>
      <w:r w:rsidRPr="00E96E72">
        <w:rPr>
          <w:rFonts w:ascii="仿宋_GB2312" w:eastAsia="仿宋_GB2312" w:hAnsi="宋体" w:hint="eastAsia"/>
          <w:bCs/>
          <w:sz w:val="32"/>
          <w:szCs w:val="32"/>
        </w:rPr>
        <w:t>个百分点（</w:t>
      </w:r>
      <w:r>
        <w:rPr>
          <w:rFonts w:ascii="仿宋_GB2312" w:eastAsia="仿宋_GB2312" w:hAnsi="宋体" w:hint="eastAsia"/>
          <w:bCs/>
          <w:sz w:val="32"/>
          <w:szCs w:val="32"/>
        </w:rPr>
        <w:t>减少3天</w:t>
      </w:r>
      <w:r w:rsidRPr="00E96E72">
        <w:rPr>
          <w:rFonts w:ascii="仿宋_GB2312" w:eastAsia="仿宋_GB2312" w:hAnsi="宋体" w:hint="eastAsia"/>
          <w:bCs/>
          <w:sz w:val="32"/>
          <w:szCs w:val="32"/>
        </w:rPr>
        <w:t>），同比</w:t>
      </w:r>
      <w:r>
        <w:rPr>
          <w:rFonts w:ascii="仿宋_GB2312" w:eastAsia="仿宋_GB2312" w:hAnsi="宋体" w:hint="eastAsia"/>
          <w:bCs/>
          <w:sz w:val="32"/>
          <w:szCs w:val="32"/>
        </w:rPr>
        <w:t>下降29.0</w:t>
      </w:r>
      <w:r w:rsidRPr="00E96E72">
        <w:rPr>
          <w:rFonts w:ascii="仿宋_GB2312" w:eastAsia="仿宋_GB2312" w:hAnsi="宋体" w:hint="eastAsia"/>
          <w:bCs/>
          <w:sz w:val="32"/>
          <w:szCs w:val="32"/>
        </w:rPr>
        <w:t>个百分点（</w:t>
      </w:r>
      <w:r>
        <w:rPr>
          <w:rFonts w:ascii="仿宋_GB2312" w:eastAsia="仿宋_GB2312" w:hAnsi="宋体" w:hint="eastAsia"/>
          <w:bCs/>
          <w:sz w:val="32"/>
          <w:szCs w:val="32"/>
        </w:rPr>
        <w:t>减少9天</w:t>
      </w:r>
      <w:r w:rsidRPr="00E96E72">
        <w:rPr>
          <w:rFonts w:ascii="仿宋_GB2312" w:eastAsia="仿宋_GB2312" w:hAnsi="宋体" w:hint="eastAsia"/>
          <w:bCs/>
          <w:sz w:val="32"/>
          <w:szCs w:val="32"/>
        </w:rPr>
        <w:t>）</w:t>
      </w:r>
      <w:r>
        <w:rPr>
          <w:rFonts w:ascii="仿宋_GB2312" w:eastAsia="仿宋_GB2312" w:hAnsi="宋体" w:hint="eastAsia"/>
          <w:bCs/>
          <w:sz w:val="32"/>
          <w:szCs w:val="32"/>
        </w:rPr>
        <w:t>；1-8月份环境空气质量优、良天数111天，达标率45.7%，同比下降9.5个百分点（减少23天）</w:t>
      </w:r>
      <w:r w:rsidRPr="00E96E72">
        <w:rPr>
          <w:rFonts w:ascii="仿宋_GB2312" w:eastAsia="仿宋_GB2312" w:hAnsi="宋体" w:hint="eastAsia"/>
          <w:bCs/>
          <w:sz w:val="32"/>
          <w:szCs w:val="32"/>
        </w:rPr>
        <w:t>。</w:t>
      </w:r>
      <w:r>
        <w:rPr>
          <w:rFonts w:eastAsia="仿宋_GB2312" w:hint="eastAsia"/>
          <w:color w:val="000000"/>
          <w:kern w:val="0"/>
          <w:sz w:val="32"/>
          <w:szCs w:val="32"/>
        </w:rPr>
        <w:t>8</w:t>
      </w:r>
      <w:r w:rsidRPr="00E96E72">
        <w:rPr>
          <w:rFonts w:eastAsia="仿宋_GB2312" w:hint="eastAsia"/>
          <w:color w:val="000000"/>
          <w:kern w:val="0"/>
          <w:sz w:val="32"/>
          <w:szCs w:val="32"/>
        </w:rPr>
        <w:t>月份</w:t>
      </w:r>
      <w:r w:rsidRPr="00E96E72">
        <w:rPr>
          <w:rFonts w:ascii="仿宋_GB2312" w:eastAsia="仿宋_GB2312" w:hAnsi="宋体" w:hint="eastAsia"/>
          <w:bCs/>
          <w:sz w:val="32"/>
          <w:szCs w:val="32"/>
        </w:rPr>
        <w:t>城市环境空气质量监测结果（详见表1）。</w:t>
      </w:r>
    </w:p>
    <w:p w:rsidR="00F12FC5" w:rsidRPr="00E96E72" w:rsidRDefault="00F12FC5" w:rsidP="00F12FC5">
      <w:pPr>
        <w:spacing w:line="600" w:lineRule="exact"/>
        <w:ind w:firstLineChars="400" w:firstLine="1285"/>
        <w:rPr>
          <w:rFonts w:ascii="仿宋_GB2312" w:eastAsia="仿宋_GB2312"/>
          <w:b/>
          <w:sz w:val="28"/>
        </w:rPr>
      </w:pPr>
      <w:r w:rsidRPr="00E96E72">
        <w:rPr>
          <w:rFonts w:ascii="仿宋_GB2312" w:eastAsia="仿宋_GB2312" w:hAnsi="宋体" w:hint="eastAsia"/>
          <w:b/>
          <w:sz w:val="32"/>
          <w:szCs w:val="32"/>
        </w:rPr>
        <w:t>表</w:t>
      </w:r>
      <w:r>
        <w:rPr>
          <w:rFonts w:ascii="仿宋_GB2312" w:eastAsia="仿宋_GB2312" w:hAnsi="宋体" w:hint="eastAsia"/>
          <w:b/>
          <w:sz w:val="32"/>
          <w:szCs w:val="32"/>
        </w:rPr>
        <w:t>1</w:t>
      </w:r>
      <w:r w:rsidRPr="00E96E72">
        <w:rPr>
          <w:rFonts w:ascii="仿宋_GB2312" w:eastAsia="仿宋_GB2312" w:hAnsi="宋体" w:hint="eastAsia"/>
          <w:b/>
          <w:sz w:val="32"/>
          <w:szCs w:val="32"/>
        </w:rPr>
        <w:t xml:space="preserve">  济源市</w:t>
      </w:r>
      <w:r>
        <w:rPr>
          <w:rFonts w:ascii="仿宋_GB2312" w:eastAsia="仿宋_GB2312" w:hAnsi="宋体" w:hint="eastAsia"/>
          <w:b/>
          <w:sz w:val="32"/>
          <w:szCs w:val="32"/>
        </w:rPr>
        <w:t>8</w:t>
      </w:r>
      <w:r w:rsidRPr="00E96E72">
        <w:rPr>
          <w:rFonts w:ascii="仿宋_GB2312" w:eastAsia="仿宋_GB2312" w:hAnsi="宋体" w:hint="eastAsia"/>
          <w:b/>
          <w:sz w:val="32"/>
          <w:szCs w:val="32"/>
        </w:rPr>
        <w:t xml:space="preserve">月份城市环境空气质量监测结果 </w:t>
      </w:r>
      <w:r w:rsidRPr="00E96E72">
        <w:rPr>
          <w:rFonts w:ascii="仿宋_GB2312" w:eastAsia="仿宋_GB2312" w:hAnsi="宋体" w:hint="eastAsia"/>
          <w:b/>
          <w:sz w:val="28"/>
        </w:rPr>
        <w:t xml:space="preserve"> </w:t>
      </w:r>
    </w:p>
    <w:tbl>
      <w:tblPr>
        <w:tblW w:w="8942" w:type="dxa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069"/>
        <w:gridCol w:w="1001"/>
        <w:gridCol w:w="1145"/>
        <w:gridCol w:w="1001"/>
        <w:gridCol w:w="1290"/>
        <w:gridCol w:w="1145"/>
        <w:gridCol w:w="1288"/>
        <w:gridCol w:w="1003"/>
      </w:tblGrid>
      <w:tr w:rsidR="00F12FC5" w:rsidRPr="00E96E72" w:rsidTr="0057169C">
        <w:trPr>
          <w:cantSplit/>
          <w:trHeight w:val="418"/>
        </w:trPr>
        <w:tc>
          <w:tcPr>
            <w:tcW w:w="1069" w:type="dxa"/>
            <w:vMerge w:val="restart"/>
            <w:tcBorders>
              <w:top w:val="double" w:sz="4" w:space="0" w:color="auto"/>
              <w:left w:val="nil"/>
            </w:tcBorders>
            <w:vAlign w:val="center"/>
          </w:tcPr>
          <w:p w:rsidR="00F12FC5" w:rsidRPr="00E96E72" w:rsidRDefault="00F12FC5" w:rsidP="0057169C">
            <w:pPr>
              <w:jc w:val="center"/>
              <w:rPr>
                <w:rFonts w:ascii="仿宋_GB2312" w:eastAsia="仿宋_GB2312"/>
                <w:w w:val="90"/>
                <w:sz w:val="24"/>
              </w:rPr>
            </w:pPr>
            <w:r w:rsidRPr="00E96E72">
              <w:rPr>
                <w:rFonts w:ascii="仿宋_GB2312" w:eastAsia="仿宋_GB2312" w:hint="eastAsia"/>
                <w:w w:val="90"/>
                <w:sz w:val="24"/>
              </w:rPr>
              <w:t>城市</w:t>
            </w:r>
          </w:p>
        </w:tc>
        <w:tc>
          <w:tcPr>
            <w:tcW w:w="1001" w:type="dxa"/>
            <w:vMerge w:val="restart"/>
            <w:tcBorders>
              <w:top w:val="double" w:sz="4" w:space="0" w:color="auto"/>
            </w:tcBorders>
            <w:vAlign w:val="center"/>
          </w:tcPr>
          <w:p w:rsidR="00F12FC5" w:rsidRPr="00E96E72" w:rsidRDefault="00F12FC5" w:rsidP="0057169C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w w:val="90"/>
                <w:sz w:val="24"/>
              </w:rPr>
              <w:t>8</w:t>
            </w:r>
            <w:r w:rsidRPr="00E96E72">
              <w:rPr>
                <w:rFonts w:ascii="仿宋_GB2312" w:eastAsia="仿宋_GB2312" w:hint="eastAsia"/>
                <w:w w:val="90"/>
                <w:sz w:val="24"/>
              </w:rPr>
              <w:t>月份达标率（%）</w:t>
            </w:r>
          </w:p>
        </w:tc>
        <w:tc>
          <w:tcPr>
            <w:tcW w:w="3436" w:type="dxa"/>
            <w:gridSpan w:val="3"/>
            <w:tcBorders>
              <w:top w:val="double" w:sz="4" w:space="0" w:color="auto"/>
            </w:tcBorders>
            <w:vAlign w:val="center"/>
          </w:tcPr>
          <w:p w:rsidR="00F12FC5" w:rsidRPr="00E96E72" w:rsidRDefault="00F12FC5" w:rsidP="0057169C">
            <w:pPr>
              <w:jc w:val="center"/>
              <w:rPr>
                <w:rFonts w:ascii="仿宋_GB2312" w:eastAsia="仿宋_GB2312"/>
                <w:spacing w:val="-20"/>
                <w:sz w:val="24"/>
              </w:rPr>
            </w:pPr>
            <w:r>
              <w:rPr>
                <w:rFonts w:ascii="仿宋_GB2312" w:eastAsia="仿宋_GB2312" w:hint="eastAsia"/>
                <w:spacing w:val="-20"/>
                <w:sz w:val="24"/>
              </w:rPr>
              <w:t>1-8</w:t>
            </w:r>
            <w:r w:rsidRPr="00E96E72">
              <w:rPr>
                <w:rFonts w:ascii="仿宋_GB2312" w:eastAsia="仿宋_GB2312" w:hint="eastAsia"/>
                <w:spacing w:val="-20"/>
                <w:sz w:val="24"/>
              </w:rPr>
              <w:t>月累计达标率（%）</w:t>
            </w:r>
          </w:p>
        </w:tc>
        <w:tc>
          <w:tcPr>
            <w:tcW w:w="3436" w:type="dxa"/>
            <w:gridSpan w:val="3"/>
            <w:tcBorders>
              <w:top w:val="double" w:sz="4" w:space="0" w:color="auto"/>
              <w:right w:val="nil"/>
            </w:tcBorders>
            <w:vAlign w:val="center"/>
          </w:tcPr>
          <w:p w:rsidR="00F12FC5" w:rsidRPr="00E96E72" w:rsidRDefault="00F12FC5" w:rsidP="0057169C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1-8</w:t>
            </w:r>
            <w:r w:rsidRPr="00E96E72">
              <w:rPr>
                <w:rFonts w:ascii="仿宋_GB2312" w:eastAsia="仿宋_GB2312" w:hint="eastAsia"/>
                <w:sz w:val="24"/>
              </w:rPr>
              <w:t>月累计达标天数（天）</w:t>
            </w:r>
          </w:p>
        </w:tc>
      </w:tr>
      <w:tr w:rsidR="00F12FC5" w:rsidRPr="00E96E72" w:rsidTr="0057169C">
        <w:trPr>
          <w:cantSplit/>
          <w:trHeight w:val="719"/>
        </w:trPr>
        <w:tc>
          <w:tcPr>
            <w:tcW w:w="1069" w:type="dxa"/>
            <w:vMerge/>
            <w:tcBorders>
              <w:left w:val="nil"/>
              <w:tl2br w:val="single" w:sz="4" w:space="0" w:color="auto"/>
            </w:tcBorders>
            <w:vAlign w:val="center"/>
          </w:tcPr>
          <w:p w:rsidR="00F12FC5" w:rsidRPr="00E96E72" w:rsidRDefault="00F12FC5" w:rsidP="0057169C">
            <w:pPr>
              <w:ind w:firstLineChars="250" w:firstLine="539"/>
              <w:jc w:val="center"/>
              <w:rPr>
                <w:rFonts w:ascii="仿宋_GB2312" w:eastAsia="仿宋_GB2312"/>
                <w:w w:val="90"/>
                <w:sz w:val="24"/>
              </w:rPr>
            </w:pPr>
          </w:p>
        </w:tc>
        <w:tc>
          <w:tcPr>
            <w:tcW w:w="1001" w:type="dxa"/>
            <w:vMerge/>
            <w:vAlign w:val="center"/>
          </w:tcPr>
          <w:p w:rsidR="00F12FC5" w:rsidRPr="00E96E72" w:rsidRDefault="00F12FC5" w:rsidP="0057169C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145" w:type="dxa"/>
            <w:vAlign w:val="center"/>
          </w:tcPr>
          <w:p w:rsidR="00F12FC5" w:rsidRPr="00E96E72" w:rsidRDefault="00F12FC5" w:rsidP="0057169C">
            <w:pPr>
              <w:jc w:val="center"/>
              <w:rPr>
                <w:rFonts w:ascii="仿宋_GB2312" w:eastAsia="仿宋_GB2312"/>
                <w:sz w:val="24"/>
              </w:rPr>
            </w:pPr>
            <w:r w:rsidRPr="00E96E72">
              <w:rPr>
                <w:rFonts w:ascii="仿宋_GB2312" w:eastAsia="仿宋_GB2312" w:hint="eastAsia"/>
                <w:sz w:val="24"/>
              </w:rPr>
              <w:t>201</w:t>
            </w:r>
            <w:r>
              <w:rPr>
                <w:rFonts w:ascii="仿宋_GB2312" w:eastAsia="仿宋_GB2312" w:hint="eastAsia"/>
                <w:sz w:val="24"/>
              </w:rPr>
              <w:t>8</w:t>
            </w:r>
            <w:r w:rsidRPr="00E96E72">
              <w:rPr>
                <w:rFonts w:ascii="仿宋_GB2312" w:eastAsia="仿宋_GB2312" w:hint="eastAsia"/>
                <w:sz w:val="24"/>
              </w:rPr>
              <w:t>年</w:t>
            </w:r>
          </w:p>
        </w:tc>
        <w:tc>
          <w:tcPr>
            <w:tcW w:w="1001" w:type="dxa"/>
            <w:vAlign w:val="center"/>
          </w:tcPr>
          <w:p w:rsidR="00F12FC5" w:rsidRPr="00E96E72" w:rsidRDefault="00F12FC5" w:rsidP="0057169C">
            <w:pPr>
              <w:jc w:val="center"/>
              <w:rPr>
                <w:rFonts w:ascii="仿宋_GB2312" w:eastAsia="仿宋_GB2312"/>
                <w:spacing w:val="-20"/>
                <w:sz w:val="24"/>
              </w:rPr>
            </w:pPr>
            <w:r w:rsidRPr="00E96E72">
              <w:rPr>
                <w:rFonts w:ascii="仿宋_GB2312" w:eastAsia="仿宋_GB2312" w:hint="eastAsia"/>
                <w:sz w:val="24"/>
              </w:rPr>
              <w:t>201</w:t>
            </w:r>
            <w:r>
              <w:rPr>
                <w:rFonts w:ascii="仿宋_GB2312" w:eastAsia="仿宋_GB2312" w:hint="eastAsia"/>
                <w:sz w:val="24"/>
              </w:rPr>
              <w:t>7</w:t>
            </w:r>
            <w:r w:rsidRPr="00E96E72">
              <w:rPr>
                <w:rFonts w:ascii="仿宋_GB2312" w:eastAsia="仿宋_GB2312" w:hint="eastAsia"/>
                <w:sz w:val="24"/>
              </w:rPr>
              <w:t>年</w:t>
            </w:r>
          </w:p>
        </w:tc>
        <w:tc>
          <w:tcPr>
            <w:tcW w:w="1290" w:type="dxa"/>
            <w:vAlign w:val="center"/>
          </w:tcPr>
          <w:p w:rsidR="00F12FC5" w:rsidRPr="00E96E72" w:rsidRDefault="00F12FC5" w:rsidP="0057169C">
            <w:pPr>
              <w:jc w:val="center"/>
              <w:rPr>
                <w:rFonts w:ascii="仿宋_GB2312" w:eastAsia="仿宋_GB2312"/>
                <w:spacing w:val="-20"/>
                <w:sz w:val="24"/>
              </w:rPr>
            </w:pPr>
            <w:r w:rsidRPr="00E96E72">
              <w:rPr>
                <w:rFonts w:ascii="仿宋_GB2312" w:eastAsia="仿宋_GB2312" w:hint="eastAsia"/>
                <w:spacing w:val="-20"/>
                <w:sz w:val="24"/>
              </w:rPr>
              <w:t>比较</w:t>
            </w:r>
          </w:p>
          <w:p w:rsidR="00F12FC5" w:rsidRPr="00E96E72" w:rsidRDefault="00F12FC5" w:rsidP="0057169C">
            <w:pPr>
              <w:jc w:val="center"/>
              <w:rPr>
                <w:rFonts w:ascii="仿宋_GB2312" w:eastAsia="仿宋_GB2312"/>
                <w:spacing w:val="-20"/>
                <w:sz w:val="24"/>
              </w:rPr>
            </w:pPr>
            <w:r w:rsidRPr="00E96E72">
              <w:rPr>
                <w:rFonts w:ascii="仿宋_GB2312" w:eastAsia="仿宋_GB2312" w:hint="eastAsia"/>
                <w:spacing w:val="-20"/>
                <w:sz w:val="24"/>
              </w:rPr>
              <w:t>（百分点）</w:t>
            </w:r>
          </w:p>
        </w:tc>
        <w:tc>
          <w:tcPr>
            <w:tcW w:w="1145" w:type="dxa"/>
            <w:vAlign w:val="center"/>
          </w:tcPr>
          <w:p w:rsidR="00F12FC5" w:rsidRPr="00E96E72" w:rsidRDefault="00F12FC5" w:rsidP="0057169C">
            <w:pPr>
              <w:jc w:val="center"/>
              <w:rPr>
                <w:rFonts w:ascii="仿宋_GB2312" w:eastAsia="仿宋_GB2312"/>
                <w:sz w:val="24"/>
              </w:rPr>
            </w:pPr>
            <w:r w:rsidRPr="00E96E72">
              <w:rPr>
                <w:rFonts w:ascii="仿宋_GB2312" w:eastAsia="仿宋_GB2312" w:hint="eastAsia"/>
                <w:sz w:val="24"/>
              </w:rPr>
              <w:t>201</w:t>
            </w:r>
            <w:r>
              <w:rPr>
                <w:rFonts w:ascii="仿宋_GB2312" w:eastAsia="仿宋_GB2312" w:hint="eastAsia"/>
                <w:sz w:val="24"/>
              </w:rPr>
              <w:t>8</w:t>
            </w:r>
            <w:r w:rsidRPr="00E96E72">
              <w:rPr>
                <w:rFonts w:ascii="仿宋_GB2312" w:eastAsia="仿宋_GB2312" w:hint="eastAsia"/>
                <w:sz w:val="24"/>
              </w:rPr>
              <w:t>年</w:t>
            </w:r>
          </w:p>
        </w:tc>
        <w:tc>
          <w:tcPr>
            <w:tcW w:w="1288" w:type="dxa"/>
            <w:tcBorders>
              <w:right w:val="single" w:sz="4" w:space="0" w:color="auto"/>
            </w:tcBorders>
            <w:vAlign w:val="center"/>
          </w:tcPr>
          <w:p w:rsidR="00F12FC5" w:rsidRPr="00E96E72" w:rsidRDefault="00F12FC5" w:rsidP="0057169C">
            <w:pPr>
              <w:jc w:val="center"/>
              <w:rPr>
                <w:rFonts w:ascii="仿宋_GB2312" w:eastAsia="仿宋_GB2312"/>
                <w:spacing w:val="-20"/>
                <w:sz w:val="24"/>
              </w:rPr>
            </w:pPr>
            <w:r w:rsidRPr="00E96E72">
              <w:rPr>
                <w:rFonts w:ascii="仿宋_GB2312" w:eastAsia="仿宋_GB2312" w:hint="eastAsia"/>
                <w:sz w:val="24"/>
              </w:rPr>
              <w:t>201</w:t>
            </w:r>
            <w:r>
              <w:rPr>
                <w:rFonts w:ascii="仿宋_GB2312" w:eastAsia="仿宋_GB2312" w:hint="eastAsia"/>
                <w:sz w:val="24"/>
              </w:rPr>
              <w:t>7</w:t>
            </w:r>
            <w:r w:rsidRPr="00E96E72">
              <w:rPr>
                <w:rFonts w:ascii="仿宋_GB2312" w:eastAsia="仿宋_GB2312" w:hint="eastAsia"/>
                <w:sz w:val="24"/>
              </w:rPr>
              <w:t>年</w:t>
            </w:r>
          </w:p>
        </w:tc>
        <w:tc>
          <w:tcPr>
            <w:tcW w:w="1003" w:type="dxa"/>
            <w:tcBorders>
              <w:right w:val="nil"/>
            </w:tcBorders>
            <w:vAlign w:val="center"/>
          </w:tcPr>
          <w:p w:rsidR="00F12FC5" w:rsidRPr="00E96E72" w:rsidRDefault="00F12FC5" w:rsidP="0057169C">
            <w:pPr>
              <w:jc w:val="center"/>
              <w:rPr>
                <w:rFonts w:ascii="仿宋_GB2312" w:eastAsia="仿宋_GB2312"/>
                <w:spacing w:val="-20"/>
                <w:sz w:val="24"/>
              </w:rPr>
            </w:pPr>
            <w:r w:rsidRPr="00E96E72">
              <w:rPr>
                <w:rFonts w:ascii="仿宋_GB2312" w:eastAsia="仿宋_GB2312" w:hint="eastAsia"/>
                <w:spacing w:val="-20"/>
                <w:sz w:val="24"/>
              </w:rPr>
              <w:t>比较</w:t>
            </w:r>
          </w:p>
          <w:p w:rsidR="00F12FC5" w:rsidRPr="00E96E72" w:rsidRDefault="00F12FC5" w:rsidP="0057169C">
            <w:pPr>
              <w:jc w:val="center"/>
              <w:rPr>
                <w:rFonts w:ascii="仿宋_GB2312" w:eastAsia="仿宋_GB2312"/>
                <w:spacing w:val="-20"/>
                <w:sz w:val="24"/>
              </w:rPr>
            </w:pPr>
            <w:r w:rsidRPr="00E96E72">
              <w:rPr>
                <w:rFonts w:ascii="仿宋_GB2312" w:eastAsia="仿宋_GB2312" w:hint="eastAsia"/>
                <w:spacing w:val="-20"/>
                <w:sz w:val="24"/>
              </w:rPr>
              <w:t>（天）</w:t>
            </w:r>
          </w:p>
        </w:tc>
      </w:tr>
      <w:tr w:rsidR="00F12FC5" w:rsidRPr="00E96E72" w:rsidTr="0057169C">
        <w:trPr>
          <w:cantSplit/>
          <w:trHeight w:val="403"/>
        </w:trPr>
        <w:tc>
          <w:tcPr>
            <w:tcW w:w="1069" w:type="dxa"/>
            <w:tcBorders>
              <w:left w:val="nil"/>
              <w:bottom w:val="double" w:sz="4" w:space="0" w:color="auto"/>
            </w:tcBorders>
            <w:vAlign w:val="center"/>
          </w:tcPr>
          <w:p w:rsidR="00F12FC5" w:rsidRPr="00E96E72" w:rsidRDefault="00F12FC5" w:rsidP="0057169C">
            <w:pPr>
              <w:jc w:val="center"/>
              <w:rPr>
                <w:rFonts w:ascii="仿宋_GB2312" w:eastAsia="仿宋_GB2312"/>
                <w:color w:val="000000"/>
                <w:sz w:val="24"/>
              </w:rPr>
            </w:pPr>
            <w:r w:rsidRPr="00E96E72">
              <w:rPr>
                <w:rFonts w:ascii="仿宋_GB2312" w:eastAsia="仿宋_GB2312" w:hint="eastAsia"/>
                <w:color w:val="000000"/>
                <w:sz w:val="24"/>
              </w:rPr>
              <w:t>济源市</w:t>
            </w:r>
          </w:p>
        </w:tc>
        <w:tc>
          <w:tcPr>
            <w:tcW w:w="1001" w:type="dxa"/>
            <w:tcBorders>
              <w:bottom w:val="double" w:sz="4" w:space="0" w:color="auto"/>
            </w:tcBorders>
            <w:vAlign w:val="center"/>
          </w:tcPr>
          <w:p w:rsidR="00F12FC5" w:rsidRPr="00E96E72" w:rsidRDefault="00F12FC5" w:rsidP="0057169C">
            <w:pPr>
              <w:jc w:val="center"/>
              <w:rPr>
                <w:rFonts w:ascii="仿宋_GB2312" w:eastAsia="仿宋_GB2312" w:hAnsi="Arial" w:cs="Arial"/>
                <w:color w:val="000000"/>
                <w:sz w:val="24"/>
              </w:rPr>
            </w:pPr>
            <w:r>
              <w:rPr>
                <w:rFonts w:ascii="仿宋_GB2312" w:eastAsia="仿宋_GB2312" w:hAnsi="Arial" w:cs="Arial" w:hint="eastAsia"/>
                <w:color w:val="000000"/>
                <w:sz w:val="24"/>
              </w:rPr>
              <w:t>38.7</w:t>
            </w:r>
          </w:p>
        </w:tc>
        <w:tc>
          <w:tcPr>
            <w:tcW w:w="1145" w:type="dxa"/>
            <w:tcBorders>
              <w:bottom w:val="double" w:sz="4" w:space="0" w:color="auto"/>
            </w:tcBorders>
            <w:vAlign w:val="center"/>
          </w:tcPr>
          <w:p w:rsidR="00F12FC5" w:rsidRPr="00E96E72" w:rsidRDefault="00F12FC5" w:rsidP="0057169C">
            <w:pPr>
              <w:jc w:val="center"/>
              <w:rPr>
                <w:rFonts w:ascii="仿宋_GB2312" w:eastAsia="仿宋_GB2312" w:hAnsi="宋体" w:cs="Arial"/>
                <w:color w:val="000000"/>
                <w:w w:val="80"/>
                <w:sz w:val="24"/>
              </w:rPr>
            </w:pPr>
            <w:r>
              <w:rPr>
                <w:rFonts w:ascii="仿宋_GB2312" w:eastAsia="仿宋_GB2312" w:hAnsi="宋体" w:cs="Arial" w:hint="eastAsia"/>
                <w:color w:val="000000"/>
                <w:w w:val="80"/>
                <w:sz w:val="24"/>
              </w:rPr>
              <w:t>45.7</w:t>
            </w:r>
          </w:p>
        </w:tc>
        <w:tc>
          <w:tcPr>
            <w:tcW w:w="1001" w:type="dxa"/>
            <w:tcBorders>
              <w:bottom w:val="double" w:sz="4" w:space="0" w:color="auto"/>
            </w:tcBorders>
            <w:vAlign w:val="center"/>
          </w:tcPr>
          <w:p w:rsidR="00F12FC5" w:rsidRPr="00E96E72" w:rsidRDefault="00F12FC5" w:rsidP="0057169C">
            <w:pPr>
              <w:jc w:val="center"/>
              <w:rPr>
                <w:rFonts w:ascii="仿宋_GB2312" w:eastAsia="仿宋_GB2312" w:hAnsi="宋体" w:cs="Arial"/>
                <w:color w:val="000000"/>
                <w:w w:val="90"/>
                <w:sz w:val="24"/>
              </w:rPr>
            </w:pPr>
            <w:r>
              <w:rPr>
                <w:rFonts w:ascii="仿宋_GB2312" w:eastAsia="仿宋_GB2312" w:hAnsi="宋体" w:cs="Arial" w:hint="eastAsia"/>
                <w:color w:val="000000"/>
                <w:w w:val="90"/>
                <w:sz w:val="24"/>
              </w:rPr>
              <w:t>55.1</w:t>
            </w:r>
          </w:p>
        </w:tc>
        <w:tc>
          <w:tcPr>
            <w:tcW w:w="1290" w:type="dxa"/>
            <w:tcBorders>
              <w:bottom w:val="double" w:sz="4" w:space="0" w:color="auto"/>
            </w:tcBorders>
            <w:vAlign w:val="center"/>
          </w:tcPr>
          <w:p w:rsidR="00F12FC5" w:rsidRPr="00E96E72" w:rsidRDefault="00F12FC5" w:rsidP="0057169C">
            <w:pPr>
              <w:jc w:val="center"/>
              <w:rPr>
                <w:rFonts w:ascii="仿宋_GB2312" w:eastAsia="仿宋_GB2312" w:hAnsi="宋体" w:cs="Arial"/>
                <w:color w:val="000000"/>
                <w:w w:val="90"/>
                <w:sz w:val="24"/>
              </w:rPr>
            </w:pPr>
            <w:r>
              <w:rPr>
                <w:rFonts w:ascii="仿宋_GB2312" w:eastAsia="仿宋_GB2312" w:hAnsi="宋体" w:cs="Arial" w:hint="eastAsia"/>
                <w:color w:val="000000"/>
                <w:w w:val="90"/>
                <w:sz w:val="24"/>
              </w:rPr>
              <w:t>-9.5</w:t>
            </w:r>
          </w:p>
        </w:tc>
        <w:tc>
          <w:tcPr>
            <w:tcW w:w="1145" w:type="dxa"/>
            <w:tcBorders>
              <w:bottom w:val="double" w:sz="4" w:space="0" w:color="auto"/>
            </w:tcBorders>
            <w:vAlign w:val="center"/>
          </w:tcPr>
          <w:p w:rsidR="00F12FC5" w:rsidRPr="00E96E72" w:rsidRDefault="00F12FC5" w:rsidP="0057169C">
            <w:pPr>
              <w:jc w:val="center"/>
              <w:rPr>
                <w:rFonts w:ascii="仿宋_GB2312" w:eastAsia="仿宋_GB2312" w:hAnsi="宋体" w:cs="Arial"/>
                <w:color w:val="000000"/>
                <w:w w:val="80"/>
                <w:sz w:val="24"/>
              </w:rPr>
            </w:pPr>
            <w:r>
              <w:rPr>
                <w:rFonts w:ascii="仿宋_GB2312" w:eastAsia="仿宋_GB2312" w:hAnsi="宋体" w:cs="Arial" w:hint="eastAsia"/>
                <w:color w:val="000000"/>
                <w:w w:val="80"/>
                <w:sz w:val="24"/>
              </w:rPr>
              <w:t>111</w:t>
            </w:r>
          </w:p>
        </w:tc>
        <w:tc>
          <w:tcPr>
            <w:tcW w:w="1288" w:type="dxa"/>
            <w:tcBorders>
              <w:bottom w:val="double" w:sz="4" w:space="0" w:color="auto"/>
              <w:right w:val="single" w:sz="4" w:space="0" w:color="auto"/>
            </w:tcBorders>
            <w:vAlign w:val="center"/>
          </w:tcPr>
          <w:p w:rsidR="00F12FC5" w:rsidRPr="00E96E72" w:rsidRDefault="00F12FC5" w:rsidP="0057169C">
            <w:pPr>
              <w:jc w:val="center"/>
              <w:rPr>
                <w:rFonts w:ascii="仿宋_GB2312" w:eastAsia="仿宋_GB2312" w:hAnsi="宋体" w:cs="Arial"/>
                <w:color w:val="000000"/>
                <w:w w:val="90"/>
                <w:sz w:val="24"/>
              </w:rPr>
            </w:pPr>
            <w:r>
              <w:rPr>
                <w:rFonts w:ascii="仿宋_GB2312" w:eastAsia="仿宋_GB2312" w:hAnsi="宋体" w:cs="Arial" w:hint="eastAsia"/>
                <w:color w:val="000000"/>
                <w:w w:val="90"/>
                <w:sz w:val="24"/>
              </w:rPr>
              <w:t>134</w:t>
            </w:r>
          </w:p>
        </w:tc>
        <w:tc>
          <w:tcPr>
            <w:tcW w:w="1003" w:type="dxa"/>
            <w:tcBorders>
              <w:bottom w:val="double" w:sz="4" w:space="0" w:color="auto"/>
              <w:right w:val="nil"/>
            </w:tcBorders>
            <w:vAlign w:val="center"/>
          </w:tcPr>
          <w:p w:rsidR="00F12FC5" w:rsidRPr="00E96E72" w:rsidRDefault="00F12FC5" w:rsidP="0057169C">
            <w:pPr>
              <w:jc w:val="center"/>
              <w:rPr>
                <w:rFonts w:ascii="仿宋_GB2312" w:eastAsia="仿宋_GB2312" w:hAnsi="宋体" w:cs="Arial"/>
                <w:color w:val="000000"/>
                <w:w w:val="90"/>
                <w:sz w:val="24"/>
              </w:rPr>
            </w:pPr>
            <w:r>
              <w:rPr>
                <w:rFonts w:ascii="仿宋_GB2312" w:eastAsia="仿宋_GB2312" w:hAnsi="宋体" w:cs="Arial" w:hint="eastAsia"/>
                <w:color w:val="000000"/>
                <w:w w:val="90"/>
                <w:sz w:val="24"/>
              </w:rPr>
              <w:t>-23</w:t>
            </w:r>
          </w:p>
        </w:tc>
      </w:tr>
    </w:tbl>
    <w:p w:rsidR="00F12FC5" w:rsidRPr="00E96E72" w:rsidRDefault="00F12FC5" w:rsidP="00F12FC5">
      <w:pPr>
        <w:spacing w:line="600" w:lineRule="exact"/>
        <w:ind w:firstLineChars="100" w:firstLine="321"/>
        <w:outlineLvl w:val="0"/>
        <w:rPr>
          <w:rFonts w:ascii="仿宋_GB2312" w:eastAsia="仿宋_GB2312" w:hint="eastAsia"/>
          <w:b/>
          <w:bCs/>
          <w:kern w:val="0"/>
          <w:sz w:val="32"/>
          <w:szCs w:val="32"/>
          <w:lang/>
        </w:rPr>
      </w:pPr>
      <w:r w:rsidRPr="00E96E72">
        <w:rPr>
          <w:rFonts w:ascii="仿宋_GB2312" w:eastAsia="仿宋_GB2312" w:hint="eastAsia"/>
          <w:b/>
          <w:bCs/>
          <w:kern w:val="0"/>
          <w:sz w:val="32"/>
          <w:szCs w:val="32"/>
          <w:lang/>
        </w:rPr>
        <w:t>（</w:t>
      </w:r>
      <w:r w:rsidRPr="00E96E72">
        <w:rPr>
          <w:rFonts w:ascii="仿宋_GB2312" w:eastAsia="仿宋_GB2312" w:hint="eastAsia"/>
          <w:b/>
          <w:bCs/>
          <w:kern w:val="0"/>
          <w:sz w:val="32"/>
          <w:szCs w:val="32"/>
          <w:lang/>
        </w:rPr>
        <w:t>2</w:t>
      </w:r>
      <w:r w:rsidRPr="00E96E72">
        <w:rPr>
          <w:rFonts w:ascii="仿宋_GB2312" w:eastAsia="仿宋_GB2312" w:hint="eastAsia"/>
          <w:b/>
          <w:bCs/>
          <w:kern w:val="0"/>
          <w:sz w:val="32"/>
          <w:szCs w:val="32"/>
          <w:lang/>
        </w:rPr>
        <w:t>）</w:t>
      </w:r>
      <w:r w:rsidRPr="00E96E72">
        <w:rPr>
          <w:rFonts w:ascii="仿宋_GB2312" w:eastAsia="仿宋_GB2312" w:hint="eastAsia"/>
          <w:b/>
          <w:bCs/>
          <w:kern w:val="0"/>
          <w:sz w:val="32"/>
          <w:szCs w:val="32"/>
          <w:lang/>
        </w:rPr>
        <w:t>污染物浓度水平</w:t>
      </w:r>
    </w:p>
    <w:p w:rsidR="00F12FC5" w:rsidRPr="00E96E72" w:rsidRDefault="00F12FC5" w:rsidP="00F12FC5">
      <w:pPr>
        <w:spacing w:line="600" w:lineRule="exact"/>
        <w:ind w:firstLineChars="200" w:firstLine="640"/>
        <w:rPr>
          <w:rFonts w:eastAsia="仿宋_GB2312" w:hint="eastAsia"/>
          <w:color w:val="000000"/>
          <w:kern w:val="0"/>
          <w:sz w:val="32"/>
          <w:szCs w:val="32"/>
        </w:rPr>
      </w:pP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PM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  <w:vertAlign w:val="subscript"/>
        </w:rPr>
        <w:t>2.5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 xml:space="preserve">  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8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月份，济源市PM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  <w:vertAlign w:val="subscript"/>
        </w:rPr>
        <w:t>2.5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月均浓度为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40</w:t>
      </w:r>
      <w:r w:rsidRPr="00E96E72">
        <w:rPr>
          <w:rFonts w:eastAsia="仿宋_GB2312"/>
          <w:color w:val="000000"/>
          <w:kern w:val="0"/>
          <w:sz w:val="32"/>
          <w:szCs w:val="32"/>
        </w:rPr>
        <w:t>μg/m³</w:t>
      </w:r>
      <w:r w:rsidRPr="00E96E72">
        <w:rPr>
          <w:rFonts w:eastAsia="仿宋_GB2312"/>
          <w:color w:val="000000"/>
          <w:kern w:val="0"/>
          <w:sz w:val="32"/>
          <w:szCs w:val="32"/>
        </w:rPr>
        <w:t>，环比</w:t>
      </w:r>
      <w:r>
        <w:rPr>
          <w:rFonts w:eastAsia="仿宋_GB2312" w:hint="eastAsia"/>
          <w:color w:val="000000"/>
          <w:kern w:val="0"/>
          <w:sz w:val="32"/>
          <w:szCs w:val="32"/>
        </w:rPr>
        <w:t>升高</w:t>
      </w:r>
      <w:r>
        <w:rPr>
          <w:rFonts w:eastAsia="仿宋_GB2312" w:hint="eastAsia"/>
          <w:color w:val="000000"/>
          <w:kern w:val="0"/>
          <w:sz w:val="32"/>
          <w:szCs w:val="32"/>
        </w:rPr>
        <w:t>2</w:t>
      </w:r>
      <w:r w:rsidRPr="00E96E72">
        <w:rPr>
          <w:rFonts w:eastAsia="仿宋_GB2312"/>
          <w:color w:val="000000"/>
          <w:kern w:val="0"/>
          <w:sz w:val="32"/>
          <w:szCs w:val="32"/>
        </w:rPr>
        <w:t>μg/m³</w:t>
      </w:r>
      <w:r w:rsidRPr="00E96E72">
        <w:rPr>
          <w:rFonts w:eastAsia="仿宋_GB2312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上升</w:t>
      </w:r>
      <w:r>
        <w:rPr>
          <w:rFonts w:eastAsia="仿宋_GB2312" w:hint="eastAsia"/>
          <w:color w:val="000000"/>
          <w:kern w:val="0"/>
          <w:sz w:val="32"/>
          <w:szCs w:val="32"/>
        </w:rPr>
        <w:t>5.3</w:t>
      </w:r>
      <w:r w:rsidRPr="00E96E72">
        <w:rPr>
          <w:rFonts w:eastAsia="仿宋_GB2312" w:hint="eastAsia"/>
          <w:color w:val="000000"/>
          <w:kern w:val="0"/>
          <w:sz w:val="32"/>
          <w:szCs w:val="32"/>
        </w:rPr>
        <w:t>%</w:t>
      </w:r>
      <w:r w:rsidRPr="00E96E72">
        <w:rPr>
          <w:rFonts w:eastAsia="仿宋_GB2312" w:hint="eastAsia"/>
          <w:color w:val="000000"/>
          <w:kern w:val="0"/>
          <w:sz w:val="32"/>
          <w:szCs w:val="32"/>
        </w:rPr>
        <w:t>；</w:t>
      </w:r>
      <w:r w:rsidRPr="00E96E72">
        <w:rPr>
          <w:rFonts w:eastAsia="仿宋_GB2312"/>
          <w:color w:val="000000"/>
          <w:kern w:val="0"/>
          <w:sz w:val="32"/>
          <w:szCs w:val="32"/>
        </w:rPr>
        <w:t>同比</w:t>
      </w:r>
      <w:r>
        <w:rPr>
          <w:rFonts w:eastAsia="仿宋_GB2312" w:hint="eastAsia"/>
          <w:color w:val="000000"/>
          <w:kern w:val="0"/>
          <w:sz w:val="32"/>
          <w:szCs w:val="32"/>
        </w:rPr>
        <w:t>降低</w:t>
      </w:r>
      <w:r>
        <w:rPr>
          <w:rFonts w:eastAsia="仿宋_GB2312" w:hint="eastAsia"/>
          <w:color w:val="000000"/>
          <w:kern w:val="0"/>
          <w:sz w:val="32"/>
          <w:szCs w:val="32"/>
        </w:rPr>
        <w:t>11</w:t>
      </w:r>
      <w:r w:rsidRPr="00CB42E9">
        <w:rPr>
          <w:rFonts w:eastAsia="仿宋_GB2312"/>
          <w:color w:val="000000"/>
          <w:kern w:val="0"/>
          <w:sz w:val="32"/>
          <w:szCs w:val="32"/>
        </w:rPr>
        <w:t>μg/m³</w:t>
      </w:r>
      <w:r w:rsidRPr="00CB42E9">
        <w:rPr>
          <w:rFonts w:eastAsia="仿宋_GB2312" w:hint="eastAsia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下降</w:t>
      </w:r>
      <w:r>
        <w:rPr>
          <w:rFonts w:eastAsia="仿宋_GB2312" w:hint="eastAsia"/>
          <w:color w:val="000000"/>
          <w:kern w:val="0"/>
          <w:sz w:val="32"/>
          <w:szCs w:val="32"/>
        </w:rPr>
        <w:t>21.6</w:t>
      </w:r>
      <w:r w:rsidRPr="00CB42E9">
        <w:rPr>
          <w:rFonts w:eastAsia="仿宋_GB2312"/>
          <w:color w:val="000000"/>
          <w:kern w:val="0"/>
          <w:sz w:val="32"/>
          <w:szCs w:val="32"/>
        </w:rPr>
        <w:t>%</w:t>
      </w:r>
      <w:r w:rsidRPr="00CB42E9">
        <w:rPr>
          <w:rFonts w:eastAsia="仿宋_GB2312" w:hint="eastAsia"/>
          <w:color w:val="000000"/>
          <w:kern w:val="0"/>
          <w:sz w:val="32"/>
          <w:szCs w:val="32"/>
        </w:rPr>
        <w:t>；</w:t>
      </w:r>
      <w:r>
        <w:rPr>
          <w:rFonts w:eastAsia="仿宋_GB2312" w:hint="eastAsia"/>
          <w:color w:val="000000"/>
          <w:kern w:val="0"/>
          <w:sz w:val="32"/>
          <w:szCs w:val="32"/>
        </w:rPr>
        <w:t>1-8</w:t>
      </w:r>
      <w:r>
        <w:rPr>
          <w:rFonts w:eastAsia="仿宋_GB2312" w:hint="eastAsia"/>
          <w:color w:val="000000"/>
          <w:kern w:val="0"/>
          <w:sz w:val="32"/>
          <w:szCs w:val="32"/>
        </w:rPr>
        <w:t>月份平均浓度为</w:t>
      </w:r>
      <w:r>
        <w:rPr>
          <w:rFonts w:eastAsia="仿宋_GB2312" w:hint="eastAsia"/>
          <w:color w:val="000000"/>
          <w:kern w:val="0"/>
          <w:sz w:val="32"/>
          <w:szCs w:val="32"/>
        </w:rPr>
        <w:t>65</w:t>
      </w:r>
      <w:r w:rsidRPr="00E96E72">
        <w:rPr>
          <w:rFonts w:eastAsia="仿宋_GB2312"/>
          <w:color w:val="000000"/>
          <w:kern w:val="0"/>
          <w:sz w:val="32"/>
          <w:szCs w:val="32"/>
        </w:rPr>
        <w:t>μg/m³</w:t>
      </w:r>
      <w:r>
        <w:rPr>
          <w:rFonts w:eastAsia="仿宋_GB2312" w:hint="eastAsia"/>
          <w:color w:val="000000"/>
          <w:kern w:val="0"/>
          <w:sz w:val="32"/>
          <w:szCs w:val="32"/>
        </w:rPr>
        <w:t>，</w:t>
      </w:r>
      <w:r w:rsidRPr="00E96E72">
        <w:rPr>
          <w:rFonts w:eastAsia="仿宋_GB2312"/>
          <w:color w:val="000000"/>
          <w:kern w:val="0"/>
          <w:sz w:val="32"/>
          <w:szCs w:val="32"/>
        </w:rPr>
        <w:t>同比</w:t>
      </w:r>
      <w:r>
        <w:rPr>
          <w:rFonts w:eastAsia="仿宋_GB2312" w:hint="eastAsia"/>
          <w:color w:val="000000"/>
          <w:kern w:val="0"/>
          <w:sz w:val="32"/>
          <w:szCs w:val="32"/>
        </w:rPr>
        <w:t>降低</w:t>
      </w:r>
      <w:r>
        <w:rPr>
          <w:rFonts w:eastAsia="仿宋_GB2312" w:hint="eastAsia"/>
          <w:color w:val="000000"/>
          <w:kern w:val="0"/>
          <w:sz w:val="32"/>
          <w:szCs w:val="32"/>
        </w:rPr>
        <w:t>1</w:t>
      </w:r>
      <w:r w:rsidRPr="00966962">
        <w:rPr>
          <w:rFonts w:eastAsia="仿宋_GB2312"/>
          <w:color w:val="000000"/>
          <w:kern w:val="0"/>
          <w:sz w:val="32"/>
          <w:szCs w:val="32"/>
        </w:rPr>
        <w:t>μg/m³</w:t>
      </w:r>
      <w:r w:rsidRPr="00966962">
        <w:rPr>
          <w:rFonts w:eastAsia="仿宋_GB2312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下降</w:t>
      </w:r>
      <w:r>
        <w:rPr>
          <w:rFonts w:eastAsia="仿宋_GB2312" w:hint="eastAsia"/>
          <w:color w:val="000000"/>
          <w:kern w:val="0"/>
          <w:sz w:val="32"/>
          <w:szCs w:val="32"/>
        </w:rPr>
        <w:t>1.5</w:t>
      </w:r>
      <w:r w:rsidRPr="00966962">
        <w:rPr>
          <w:rFonts w:eastAsia="仿宋_GB2312" w:hint="eastAsia"/>
          <w:color w:val="000000"/>
          <w:kern w:val="0"/>
          <w:sz w:val="32"/>
          <w:szCs w:val="32"/>
        </w:rPr>
        <w:t>%</w:t>
      </w:r>
      <w:r>
        <w:rPr>
          <w:rFonts w:eastAsia="仿宋_GB2312" w:hint="eastAsia"/>
          <w:color w:val="000000"/>
          <w:kern w:val="0"/>
          <w:sz w:val="32"/>
          <w:szCs w:val="32"/>
        </w:rPr>
        <w:t>。</w:t>
      </w:r>
      <w:r w:rsidRPr="00E96E72">
        <w:rPr>
          <w:rFonts w:eastAsia="仿宋_GB2312"/>
          <w:color w:val="000000"/>
          <w:kern w:val="0"/>
          <w:sz w:val="32"/>
          <w:szCs w:val="32"/>
        </w:rPr>
        <w:t>见图</w:t>
      </w:r>
      <w:r w:rsidRPr="00E96E72">
        <w:rPr>
          <w:rFonts w:eastAsia="仿宋_GB2312" w:hint="eastAsia"/>
          <w:color w:val="000000"/>
          <w:kern w:val="0"/>
          <w:sz w:val="32"/>
          <w:szCs w:val="32"/>
        </w:rPr>
        <w:t>1</w:t>
      </w:r>
      <w:r w:rsidRPr="00E96E72">
        <w:rPr>
          <w:rFonts w:eastAsia="仿宋_GB2312"/>
          <w:color w:val="000000"/>
          <w:kern w:val="0"/>
          <w:sz w:val="32"/>
          <w:szCs w:val="32"/>
        </w:rPr>
        <w:t>。</w:t>
      </w:r>
    </w:p>
    <w:p w:rsidR="00F12FC5" w:rsidRPr="00E96E72" w:rsidRDefault="00F12FC5" w:rsidP="00F12FC5">
      <w:pPr>
        <w:spacing w:line="600" w:lineRule="exact"/>
        <w:ind w:firstLineChars="200" w:firstLine="640"/>
        <w:rPr>
          <w:rFonts w:eastAsia="仿宋_GB2312" w:hint="eastAsia"/>
          <w:color w:val="000000"/>
          <w:kern w:val="0"/>
          <w:sz w:val="32"/>
          <w:szCs w:val="32"/>
        </w:rPr>
      </w:pPr>
      <w:r>
        <w:rPr>
          <w:rFonts w:eastAsia="仿宋_GB2312" w:hint="eastAsia"/>
          <w:noProof/>
          <w:color w:val="000000"/>
          <w:kern w:val="0"/>
          <w:sz w:val="32"/>
          <w:szCs w:val="32"/>
        </w:rPr>
        <w:lastRenderedPageBreak/>
        <w:drawing>
          <wp:anchor distT="109728" distB="120396" distL="181356" distR="256794" simplePos="0" relativeHeight="251663360" behindDoc="0" locked="0" layoutInCell="1" allowOverlap="1">
            <wp:simplePos x="0" y="0"/>
            <wp:positionH relativeFrom="margin">
              <wp:posOffset>299085</wp:posOffset>
            </wp:positionH>
            <wp:positionV relativeFrom="paragraph">
              <wp:posOffset>3490595</wp:posOffset>
            </wp:positionV>
            <wp:extent cx="5479415" cy="2268220"/>
            <wp:effectExtent l="0" t="0" r="0" b="635"/>
            <wp:wrapSquare wrapText="bothSides"/>
            <wp:docPr id="94" name="对象 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anchor>
        </w:drawing>
      </w:r>
      <w:r>
        <w:rPr>
          <w:rFonts w:eastAsia="仿宋_GB2312" w:hint="eastAsia"/>
          <w:noProof/>
          <w:color w:val="000000"/>
          <w:kern w:val="0"/>
          <w:sz w:val="32"/>
          <w:szCs w:val="32"/>
        </w:rPr>
        <w:drawing>
          <wp:anchor distT="109728" distB="120396" distL="181356" distR="256794" simplePos="0" relativeHeight="251662336" behindDoc="0" locked="0" layoutInCell="1" allowOverlap="1">
            <wp:simplePos x="0" y="0"/>
            <wp:positionH relativeFrom="margin">
              <wp:posOffset>165735</wp:posOffset>
            </wp:positionH>
            <wp:positionV relativeFrom="paragraph">
              <wp:posOffset>10795</wp:posOffset>
            </wp:positionV>
            <wp:extent cx="5516880" cy="2075815"/>
            <wp:effectExtent l="0" t="0" r="635" b="0"/>
            <wp:wrapSquare wrapText="bothSides"/>
            <wp:docPr id="93" name="对象 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anchor>
        </w:drawing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PM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  <w:vertAlign w:val="subscript"/>
        </w:rPr>
        <w:t>10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 xml:space="preserve"> 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 xml:space="preserve"> 8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月份，济源市PM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  <w:vertAlign w:val="subscript"/>
        </w:rPr>
        <w:t>10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月均浓度为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67</w:t>
      </w:r>
      <w:r w:rsidRPr="00E96E72">
        <w:rPr>
          <w:rFonts w:eastAsia="仿宋_GB2312"/>
          <w:color w:val="000000"/>
          <w:kern w:val="0"/>
          <w:sz w:val="32"/>
          <w:szCs w:val="32"/>
        </w:rPr>
        <w:t>μg/m³</w:t>
      </w:r>
      <w:r w:rsidRPr="00E96E72">
        <w:rPr>
          <w:rFonts w:eastAsia="仿宋_GB2312"/>
          <w:color w:val="000000"/>
          <w:kern w:val="0"/>
          <w:sz w:val="32"/>
          <w:szCs w:val="32"/>
        </w:rPr>
        <w:t>，环比</w:t>
      </w:r>
      <w:r>
        <w:rPr>
          <w:rFonts w:eastAsia="仿宋_GB2312" w:hint="eastAsia"/>
          <w:color w:val="000000"/>
          <w:kern w:val="0"/>
          <w:sz w:val="32"/>
          <w:szCs w:val="32"/>
        </w:rPr>
        <w:t>升高</w:t>
      </w:r>
      <w:r>
        <w:rPr>
          <w:rFonts w:eastAsia="仿宋_GB2312" w:hint="eastAsia"/>
          <w:color w:val="000000"/>
          <w:kern w:val="0"/>
          <w:sz w:val="32"/>
          <w:szCs w:val="32"/>
        </w:rPr>
        <w:t>3</w:t>
      </w:r>
      <w:r w:rsidRPr="00E96E72">
        <w:rPr>
          <w:rFonts w:eastAsia="仿宋_GB2312"/>
          <w:color w:val="000000"/>
          <w:kern w:val="0"/>
          <w:sz w:val="32"/>
          <w:szCs w:val="32"/>
        </w:rPr>
        <w:t>μg/m³</w:t>
      </w:r>
      <w:r w:rsidRPr="00E96E72">
        <w:rPr>
          <w:rFonts w:eastAsia="仿宋_GB2312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上升</w:t>
      </w:r>
      <w:r>
        <w:rPr>
          <w:rFonts w:eastAsia="仿宋_GB2312" w:hint="eastAsia"/>
          <w:color w:val="000000"/>
          <w:kern w:val="0"/>
          <w:sz w:val="32"/>
          <w:szCs w:val="32"/>
        </w:rPr>
        <w:t>4.7</w:t>
      </w:r>
      <w:r w:rsidRPr="00E96E72">
        <w:rPr>
          <w:rFonts w:eastAsia="仿宋_GB2312" w:hint="eastAsia"/>
          <w:color w:val="000000"/>
          <w:kern w:val="0"/>
          <w:sz w:val="32"/>
          <w:szCs w:val="32"/>
        </w:rPr>
        <w:t>%</w:t>
      </w:r>
      <w:r w:rsidRPr="00E96E72">
        <w:rPr>
          <w:rFonts w:eastAsia="仿宋_GB2312" w:hint="eastAsia"/>
          <w:color w:val="000000"/>
          <w:kern w:val="0"/>
          <w:sz w:val="32"/>
          <w:szCs w:val="32"/>
        </w:rPr>
        <w:t>；</w:t>
      </w:r>
      <w:r w:rsidRPr="00E96E72">
        <w:rPr>
          <w:rFonts w:eastAsia="仿宋_GB2312"/>
          <w:color w:val="000000"/>
          <w:kern w:val="0"/>
          <w:sz w:val="32"/>
          <w:szCs w:val="32"/>
        </w:rPr>
        <w:t>同比</w:t>
      </w:r>
      <w:r>
        <w:rPr>
          <w:rFonts w:eastAsia="仿宋_GB2312" w:hint="eastAsia"/>
          <w:color w:val="000000"/>
          <w:kern w:val="0"/>
          <w:sz w:val="32"/>
          <w:szCs w:val="32"/>
        </w:rPr>
        <w:t>降低</w:t>
      </w:r>
      <w:r>
        <w:rPr>
          <w:rFonts w:eastAsia="仿宋_GB2312" w:hint="eastAsia"/>
          <w:color w:val="000000"/>
          <w:kern w:val="0"/>
          <w:sz w:val="32"/>
          <w:szCs w:val="32"/>
        </w:rPr>
        <w:t>13</w:t>
      </w:r>
      <w:r w:rsidRPr="00CB42E9">
        <w:rPr>
          <w:rFonts w:eastAsia="仿宋_GB2312"/>
          <w:color w:val="000000"/>
          <w:kern w:val="0"/>
          <w:sz w:val="32"/>
          <w:szCs w:val="32"/>
        </w:rPr>
        <w:t>μg/m³</w:t>
      </w:r>
      <w:r w:rsidRPr="00CB42E9">
        <w:rPr>
          <w:rFonts w:eastAsia="仿宋_GB2312" w:hint="eastAsia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下降</w:t>
      </w:r>
      <w:r>
        <w:rPr>
          <w:rFonts w:eastAsia="仿宋_GB2312" w:hint="eastAsia"/>
          <w:color w:val="000000"/>
          <w:kern w:val="0"/>
          <w:sz w:val="32"/>
          <w:szCs w:val="32"/>
        </w:rPr>
        <w:t>16.3</w:t>
      </w:r>
      <w:r w:rsidRPr="00CB42E9">
        <w:rPr>
          <w:rFonts w:eastAsia="仿宋_GB2312"/>
          <w:color w:val="000000"/>
          <w:kern w:val="0"/>
          <w:sz w:val="32"/>
          <w:szCs w:val="32"/>
        </w:rPr>
        <w:t>%</w:t>
      </w:r>
      <w:r w:rsidRPr="00CB42E9">
        <w:rPr>
          <w:rFonts w:eastAsia="仿宋_GB2312" w:hint="eastAsia"/>
          <w:color w:val="000000"/>
          <w:kern w:val="0"/>
          <w:sz w:val="32"/>
          <w:szCs w:val="32"/>
        </w:rPr>
        <w:t>；</w:t>
      </w:r>
      <w:r>
        <w:rPr>
          <w:rFonts w:eastAsia="仿宋_GB2312" w:hint="eastAsia"/>
          <w:color w:val="000000"/>
          <w:kern w:val="0"/>
          <w:sz w:val="32"/>
          <w:szCs w:val="32"/>
        </w:rPr>
        <w:t>1-8</w:t>
      </w:r>
      <w:r>
        <w:rPr>
          <w:rFonts w:eastAsia="仿宋_GB2312" w:hint="eastAsia"/>
          <w:color w:val="000000"/>
          <w:kern w:val="0"/>
          <w:sz w:val="32"/>
          <w:szCs w:val="32"/>
        </w:rPr>
        <w:t>月份平均浓度为</w:t>
      </w:r>
      <w:r>
        <w:rPr>
          <w:rFonts w:eastAsia="仿宋_GB2312" w:hint="eastAsia"/>
          <w:color w:val="000000"/>
          <w:kern w:val="0"/>
          <w:sz w:val="32"/>
          <w:szCs w:val="32"/>
        </w:rPr>
        <w:t>118</w:t>
      </w:r>
      <w:r w:rsidRPr="00E96E72">
        <w:rPr>
          <w:rFonts w:eastAsia="仿宋_GB2312"/>
          <w:color w:val="000000"/>
          <w:kern w:val="0"/>
          <w:sz w:val="32"/>
          <w:szCs w:val="32"/>
        </w:rPr>
        <w:t>μg/m³</w:t>
      </w:r>
      <w:r>
        <w:rPr>
          <w:rFonts w:eastAsia="仿宋_GB2312" w:hint="eastAsia"/>
          <w:color w:val="000000"/>
          <w:kern w:val="0"/>
          <w:sz w:val="32"/>
          <w:szCs w:val="32"/>
        </w:rPr>
        <w:t>，</w:t>
      </w:r>
      <w:r w:rsidRPr="00E96E72">
        <w:rPr>
          <w:rFonts w:eastAsia="仿宋_GB2312"/>
          <w:color w:val="000000"/>
          <w:kern w:val="0"/>
          <w:sz w:val="32"/>
          <w:szCs w:val="32"/>
        </w:rPr>
        <w:t>同比</w:t>
      </w:r>
      <w:r>
        <w:rPr>
          <w:rFonts w:eastAsia="仿宋_GB2312" w:hint="eastAsia"/>
          <w:color w:val="000000"/>
          <w:kern w:val="0"/>
          <w:sz w:val="32"/>
          <w:szCs w:val="32"/>
        </w:rPr>
        <w:t>降低</w:t>
      </w:r>
      <w:r>
        <w:rPr>
          <w:rFonts w:eastAsia="仿宋_GB2312" w:hint="eastAsia"/>
          <w:color w:val="000000"/>
          <w:kern w:val="0"/>
          <w:sz w:val="32"/>
          <w:szCs w:val="32"/>
        </w:rPr>
        <w:t>2</w:t>
      </w:r>
      <w:r w:rsidRPr="00CB42E9">
        <w:rPr>
          <w:rFonts w:eastAsia="仿宋_GB2312"/>
          <w:color w:val="000000"/>
          <w:kern w:val="0"/>
          <w:sz w:val="32"/>
          <w:szCs w:val="32"/>
        </w:rPr>
        <w:t>μg/m³</w:t>
      </w:r>
      <w:r w:rsidRPr="00CB42E9">
        <w:rPr>
          <w:rFonts w:eastAsia="仿宋_GB2312" w:hint="eastAsia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下降</w:t>
      </w:r>
      <w:r>
        <w:rPr>
          <w:rFonts w:eastAsia="仿宋_GB2312" w:hint="eastAsia"/>
          <w:color w:val="000000"/>
          <w:kern w:val="0"/>
          <w:sz w:val="32"/>
          <w:szCs w:val="32"/>
        </w:rPr>
        <w:t>1.7</w:t>
      </w:r>
      <w:r w:rsidRPr="00CB42E9">
        <w:rPr>
          <w:rFonts w:eastAsia="仿宋_GB2312"/>
          <w:color w:val="000000"/>
          <w:kern w:val="0"/>
          <w:sz w:val="32"/>
          <w:szCs w:val="32"/>
        </w:rPr>
        <w:t>%</w:t>
      </w:r>
      <w:r>
        <w:rPr>
          <w:rFonts w:eastAsia="仿宋_GB2312" w:hint="eastAsia"/>
          <w:color w:val="000000"/>
          <w:kern w:val="0"/>
          <w:sz w:val="32"/>
          <w:szCs w:val="32"/>
        </w:rPr>
        <w:t>。</w:t>
      </w:r>
      <w:r w:rsidRPr="00E96E72">
        <w:rPr>
          <w:rFonts w:eastAsia="仿宋_GB2312"/>
          <w:color w:val="000000"/>
          <w:kern w:val="0"/>
          <w:sz w:val="32"/>
          <w:szCs w:val="32"/>
        </w:rPr>
        <w:t>见图</w:t>
      </w:r>
      <w:r w:rsidRPr="00E96E72">
        <w:rPr>
          <w:rFonts w:eastAsia="仿宋_GB2312" w:hint="eastAsia"/>
          <w:color w:val="000000"/>
          <w:kern w:val="0"/>
          <w:sz w:val="32"/>
          <w:szCs w:val="32"/>
        </w:rPr>
        <w:t>2</w:t>
      </w:r>
      <w:r w:rsidRPr="00E96E72">
        <w:rPr>
          <w:rFonts w:eastAsia="仿宋_GB2312"/>
          <w:color w:val="000000"/>
          <w:kern w:val="0"/>
          <w:sz w:val="32"/>
          <w:szCs w:val="32"/>
        </w:rPr>
        <w:t>。</w:t>
      </w:r>
    </w:p>
    <w:p w:rsidR="00F12FC5" w:rsidRPr="00E96E72" w:rsidRDefault="00F12FC5" w:rsidP="00F12FC5">
      <w:pPr>
        <w:spacing w:line="600" w:lineRule="exact"/>
        <w:ind w:firstLineChars="200" w:firstLine="640"/>
        <w:rPr>
          <w:rFonts w:eastAsia="仿宋_GB2312"/>
          <w:color w:val="000000"/>
          <w:kern w:val="0"/>
          <w:sz w:val="32"/>
          <w:szCs w:val="32"/>
        </w:rPr>
      </w:pPr>
      <w:r w:rsidRPr="002E1680">
        <w:rPr>
          <w:rFonts w:ascii="仿宋_GB2312" w:eastAsia="仿宋_GB2312" w:hAnsi="宋体"/>
          <w:bCs/>
          <w:color w:val="000000"/>
          <w:sz w:val="32"/>
          <w:szCs w:val="32"/>
        </w:rPr>
        <w:t>SO</w:t>
      </w:r>
      <w:r w:rsidRPr="004B7D54">
        <w:rPr>
          <w:rFonts w:ascii="仿宋_GB2312" w:eastAsia="仿宋_GB2312" w:hAnsi="宋体"/>
          <w:bCs/>
          <w:color w:val="000000"/>
          <w:sz w:val="32"/>
          <w:szCs w:val="32"/>
          <w:vertAlign w:val="subscript"/>
        </w:rPr>
        <w:t>2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 xml:space="preserve">  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8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月份，济源市</w:t>
      </w:r>
      <w:r w:rsidRPr="00E96E72">
        <w:rPr>
          <w:rFonts w:eastAsia="仿宋_GB2312"/>
          <w:color w:val="000000"/>
          <w:kern w:val="0"/>
          <w:sz w:val="32"/>
          <w:szCs w:val="32"/>
        </w:rPr>
        <w:t>SO</w:t>
      </w:r>
      <w:r w:rsidRPr="00E96E72">
        <w:rPr>
          <w:rFonts w:eastAsia="仿宋_GB2312"/>
          <w:color w:val="000000"/>
          <w:kern w:val="0"/>
          <w:sz w:val="32"/>
          <w:szCs w:val="32"/>
          <w:vertAlign w:val="subscript"/>
        </w:rPr>
        <w:t>2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月均浓度为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12</w:t>
      </w:r>
      <w:r w:rsidRPr="00E96E72">
        <w:rPr>
          <w:rFonts w:eastAsia="仿宋_GB2312"/>
          <w:color w:val="000000"/>
          <w:kern w:val="0"/>
          <w:sz w:val="32"/>
          <w:szCs w:val="32"/>
        </w:rPr>
        <w:t>μg/m³</w:t>
      </w:r>
      <w:r w:rsidRPr="00E96E72">
        <w:rPr>
          <w:rFonts w:eastAsia="仿宋_GB2312"/>
          <w:color w:val="000000"/>
          <w:kern w:val="0"/>
          <w:sz w:val="32"/>
          <w:szCs w:val="32"/>
        </w:rPr>
        <w:t>，环比</w:t>
      </w:r>
      <w:r>
        <w:rPr>
          <w:rFonts w:eastAsia="仿宋_GB2312" w:hint="eastAsia"/>
          <w:color w:val="000000"/>
          <w:kern w:val="0"/>
          <w:sz w:val="32"/>
          <w:szCs w:val="32"/>
        </w:rPr>
        <w:t>升高</w:t>
      </w:r>
      <w:r>
        <w:rPr>
          <w:rFonts w:eastAsia="仿宋_GB2312" w:hint="eastAsia"/>
          <w:color w:val="000000"/>
          <w:kern w:val="0"/>
          <w:sz w:val="32"/>
          <w:szCs w:val="32"/>
        </w:rPr>
        <w:t>5</w:t>
      </w:r>
      <w:r w:rsidRPr="00D428E0">
        <w:rPr>
          <w:rFonts w:eastAsia="仿宋_GB2312"/>
          <w:color w:val="000000"/>
          <w:kern w:val="0"/>
          <w:sz w:val="32"/>
          <w:szCs w:val="32"/>
        </w:rPr>
        <w:t>μg/m³</w:t>
      </w:r>
      <w:r w:rsidRPr="00D428E0">
        <w:rPr>
          <w:rFonts w:eastAsia="仿宋_GB2312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上升</w:t>
      </w:r>
      <w:r>
        <w:rPr>
          <w:rFonts w:eastAsia="仿宋_GB2312" w:hint="eastAsia"/>
          <w:color w:val="000000"/>
          <w:kern w:val="0"/>
          <w:sz w:val="32"/>
          <w:szCs w:val="32"/>
        </w:rPr>
        <w:t>71.4</w:t>
      </w:r>
      <w:r w:rsidRPr="00D428E0">
        <w:rPr>
          <w:rFonts w:eastAsia="仿宋_GB2312" w:hint="eastAsia"/>
          <w:color w:val="000000"/>
          <w:kern w:val="0"/>
          <w:sz w:val="32"/>
          <w:szCs w:val="32"/>
        </w:rPr>
        <w:t>%</w:t>
      </w:r>
      <w:r w:rsidRPr="00D428E0">
        <w:rPr>
          <w:rFonts w:eastAsia="仿宋_GB2312" w:hint="eastAsia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同比降低</w:t>
      </w:r>
      <w:r>
        <w:rPr>
          <w:rFonts w:eastAsia="仿宋_GB2312" w:hint="eastAsia"/>
          <w:color w:val="000000"/>
          <w:kern w:val="0"/>
          <w:sz w:val="32"/>
          <w:szCs w:val="32"/>
        </w:rPr>
        <w:t>17</w:t>
      </w:r>
      <w:r w:rsidRPr="00D428E0">
        <w:rPr>
          <w:rFonts w:eastAsia="仿宋_GB2312"/>
          <w:color w:val="000000"/>
          <w:kern w:val="0"/>
          <w:sz w:val="32"/>
          <w:szCs w:val="32"/>
        </w:rPr>
        <w:t>μg/m³</w:t>
      </w:r>
      <w:r w:rsidRPr="00D428E0">
        <w:rPr>
          <w:rFonts w:eastAsia="仿宋_GB2312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下降</w:t>
      </w:r>
      <w:r>
        <w:rPr>
          <w:rFonts w:eastAsia="仿宋_GB2312" w:hint="eastAsia"/>
          <w:color w:val="000000"/>
          <w:kern w:val="0"/>
          <w:sz w:val="32"/>
          <w:szCs w:val="32"/>
        </w:rPr>
        <w:t>58.6</w:t>
      </w:r>
      <w:r w:rsidRPr="00D428E0">
        <w:rPr>
          <w:rFonts w:eastAsia="仿宋_GB2312" w:hint="eastAsia"/>
          <w:color w:val="000000"/>
          <w:kern w:val="0"/>
          <w:sz w:val="32"/>
          <w:szCs w:val="32"/>
        </w:rPr>
        <w:t xml:space="preserve"> %</w:t>
      </w:r>
      <w:r>
        <w:rPr>
          <w:rFonts w:eastAsia="仿宋_GB2312" w:hint="eastAsia"/>
          <w:color w:val="000000"/>
          <w:kern w:val="0"/>
          <w:sz w:val="32"/>
          <w:szCs w:val="32"/>
        </w:rPr>
        <w:t>；</w:t>
      </w:r>
      <w:r>
        <w:rPr>
          <w:rFonts w:eastAsia="仿宋_GB2312" w:hint="eastAsia"/>
          <w:color w:val="000000"/>
          <w:kern w:val="0"/>
          <w:sz w:val="32"/>
          <w:szCs w:val="32"/>
        </w:rPr>
        <w:t>1-8</w:t>
      </w:r>
      <w:r>
        <w:rPr>
          <w:rFonts w:eastAsia="仿宋_GB2312" w:hint="eastAsia"/>
          <w:color w:val="000000"/>
          <w:kern w:val="0"/>
          <w:sz w:val="32"/>
          <w:szCs w:val="32"/>
        </w:rPr>
        <w:t>月份平均浓度为</w:t>
      </w:r>
      <w:r>
        <w:rPr>
          <w:rFonts w:eastAsia="仿宋_GB2312" w:hint="eastAsia"/>
          <w:color w:val="000000"/>
          <w:kern w:val="0"/>
          <w:sz w:val="32"/>
          <w:szCs w:val="32"/>
        </w:rPr>
        <w:t>26</w:t>
      </w:r>
      <w:r w:rsidRPr="00E96E72">
        <w:rPr>
          <w:rFonts w:eastAsia="仿宋_GB2312"/>
          <w:color w:val="000000"/>
          <w:kern w:val="0"/>
          <w:sz w:val="32"/>
          <w:szCs w:val="32"/>
        </w:rPr>
        <w:t>μg/m³</w:t>
      </w:r>
      <w:r>
        <w:rPr>
          <w:rFonts w:eastAsia="仿宋_GB2312" w:hint="eastAsia"/>
          <w:color w:val="000000"/>
          <w:kern w:val="0"/>
          <w:sz w:val="32"/>
          <w:szCs w:val="32"/>
        </w:rPr>
        <w:t>，</w:t>
      </w:r>
      <w:r w:rsidRPr="00E96E72">
        <w:rPr>
          <w:rFonts w:eastAsia="仿宋_GB2312"/>
          <w:color w:val="000000"/>
          <w:kern w:val="0"/>
          <w:sz w:val="32"/>
          <w:szCs w:val="32"/>
        </w:rPr>
        <w:t>同比</w:t>
      </w:r>
      <w:r>
        <w:rPr>
          <w:rFonts w:eastAsia="仿宋_GB2312" w:hint="eastAsia"/>
          <w:color w:val="000000"/>
          <w:kern w:val="0"/>
          <w:sz w:val="32"/>
          <w:szCs w:val="32"/>
        </w:rPr>
        <w:t>降低</w:t>
      </w:r>
      <w:r>
        <w:rPr>
          <w:rFonts w:eastAsia="仿宋_GB2312" w:hint="eastAsia"/>
          <w:color w:val="000000"/>
          <w:kern w:val="0"/>
          <w:sz w:val="32"/>
          <w:szCs w:val="32"/>
        </w:rPr>
        <w:t>18</w:t>
      </w:r>
      <w:r w:rsidRPr="00966962">
        <w:rPr>
          <w:rFonts w:eastAsia="仿宋_GB2312"/>
          <w:color w:val="000000"/>
          <w:kern w:val="0"/>
          <w:sz w:val="32"/>
          <w:szCs w:val="32"/>
        </w:rPr>
        <w:t>μg/m³</w:t>
      </w:r>
      <w:r w:rsidRPr="00966962">
        <w:rPr>
          <w:rFonts w:eastAsia="仿宋_GB2312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下降</w:t>
      </w:r>
      <w:r>
        <w:rPr>
          <w:rFonts w:eastAsia="仿宋_GB2312" w:hint="eastAsia"/>
          <w:color w:val="000000"/>
          <w:kern w:val="0"/>
          <w:sz w:val="32"/>
          <w:szCs w:val="32"/>
        </w:rPr>
        <w:t>40.9</w:t>
      </w:r>
      <w:r w:rsidRPr="00966962">
        <w:rPr>
          <w:rFonts w:eastAsia="仿宋_GB2312" w:hint="eastAsia"/>
          <w:color w:val="000000"/>
          <w:kern w:val="0"/>
          <w:sz w:val="32"/>
          <w:szCs w:val="32"/>
        </w:rPr>
        <w:t>%</w:t>
      </w:r>
      <w:r w:rsidRPr="00E96E72">
        <w:rPr>
          <w:rFonts w:eastAsia="仿宋_GB2312" w:hint="eastAsia"/>
          <w:color w:val="000000"/>
          <w:kern w:val="0"/>
          <w:sz w:val="32"/>
          <w:szCs w:val="32"/>
        </w:rPr>
        <w:t>。</w:t>
      </w:r>
      <w:r w:rsidRPr="00E96E72">
        <w:rPr>
          <w:rFonts w:eastAsia="仿宋_GB2312" w:hint="eastAsia"/>
          <w:color w:val="000000"/>
          <w:kern w:val="0"/>
          <w:sz w:val="32"/>
          <w:szCs w:val="32"/>
        </w:rPr>
        <w:t xml:space="preserve"> </w:t>
      </w:r>
    </w:p>
    <w:p w:rsidR="00F12FC5" w:rsidRDefault="00F12FC5" w:rsidP="00F12FC5">
      <w:pPr>
        <w:widowControl/>
        <w:spacing w:beforeLines="50" w:afterLines="50" w:line="600" w:lineRule="exact"/>
        <w:ind w:firstLineChars="200" w:firstLine="640"/>
        <w:outlineLvl w:val="3"/>
        <w:rPr>
          <w:rFonts w:eastAsia="仿宋_GB2312" w:hint="eastAsia"/>
          <w:color w:val="000000"/>
          <w:kern w:val="0"/>
          <w:sz w:val="32"/>
          <w:szCs w:val="32"/>
        </w:rPr>
      </w:pPr>
      <w:r w:rsidRPr="002E1680">
        <w:rPr>
          <w:rFonts w:ascii="仿宋_GB2312" w:eastAsia="仿宋_GB2312" w:hAnsi="宋体"/>
          <w:bCs/>
          <w:color w:val="000000"/>
          <w:sz w:val="32"/>
          <w:szCs w:val="32"/>
        </w:rPr>
        <w:t>NO</w:t>
      </w:r>
      <w:r w:rsidRPr="004B7D54">
        <w:rPr>
          <w:rFonts w:ascii="仿宋_GB2312" w:eastAsia="仿宋_GB2312" w:hAnsi="宋体"/>
          <w:bCs/>
          <w:color w:val="000000"/>
          <w:sz w:val="32"/>
          <w:szCs w:val="32"/>
          <w:vertAlign w:val="subscript"/>
        </w:rPr>
        <w:t>2</w:t>
      </w:r>
      <w:r w:rsidRPr="00E96E72">
        <w:rPr>
          <w:color w:val="000000"/>
        </w:rPr>
        <w:t xml:space="preserve"> 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 xml:space="preserve"> 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 xml:space="preserve"> 8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月份，济源市</w:t>
      </w:r>
      <w:r w:rsidRPr="00E96E72">
        <w:rPr>
          <w:rFonts w:eastAsia="仿宋_GB2312" w:hint="eastAsia"/>
          <w:color w:val="000000"/>
          <w:kern w:val="0"/>
          <w:sz w:val="32"/>
          <w:szCs w:val="32"/>
        </w:rPr>
        <w:t>N</w:t>
      </w:r>
      <w:r w:rsidRPr="00E96E72">
        <w:rPr>
          <w:rFonts w:eastAsia="仿宋_GB2312"/>
          <w:color w:val="000000"/>
          <w:kern w:val="0"/>
          <w:sz w:val="32"/>
          <w:szCs w:val="32"/>
        </w:rPr>
        <w:t>O</w:t>
      </w:r>
      <w:r w:rsidRPr="00E96E72">
        <w:rPr>
          <w:rFonts w:eastAsia="仿宋_GB2312"/>
          <w:color w:val="000000"/>
          <w:kern w:val="0"/>
          <w:sz w:val="32"/>
          <w:szCs w:val="32"/>
          <w:vertAlign w:val="subscript"/>
        </w:rPr>
        <w:t>2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月均浓度为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23</w:t>
      </w:r>
      <w:r w:rsidRPr="00E96E72">
        <w:rPr>
          <w:rFonts w:eastAsia="仿宋_GB2312"/>
          <w:color w:val="000000"/>
          <w:kern w:val="0"/>
          <w:sz w:val="32"/>
          <w:szCs w:val="32"/>
        </w:rPr>
        <w:t>μg/m³</w:t>
      </w:r>
      <w:r w:rsidRPr="00E96E72">
        <w:rPr>
          <w:rFonts w:eastAsia="仿宋_GB2312"/>
          <w:color w:val="000000"/>
          <w:kern w:val="0"/>
          <w:sz w:val="32"/>
          <w:szCs w:val="32"/>
        </w:rPr>
        <w:t>，环比</w:t>
      </w:r>
      <w:r>
        <w:rPr>
          <w:rFonts w:eastAsia="仿宋_GB2312" w:hint="eastAsia"/>
          <w:color w:val="000000"/>
          <w:kern w:val="0"/>
          <w:sz w:val="32"/>
          <w:szCs w:val="32"/>
        </w:rPr>
        <w:t>升高</w:t>
      </w:r>
      <w:r>
        <w:rPr>
          <w:rFonts w:eastAsia="仿宋_GB2312" w:hint="eastAsia"/>
          <w:color w:val="000000"/>
          <w:kern w:val="0"/>
          <w:sz w:val="32"/>
          <w:szCs w:val="32"/>
        </w:rPr>
        <w:t>1</w:t>
      </w:r>
      <w:r w:rsidRPr="00966962">
        <w:rPr>
          <w:rFonts w:eastAsia="仿宋_GB2312"/>
          <w:color w:val="000000"/>
          <w:kern w:val="0"/>
          <w:sz w:val="32"/>
          <w:szCs w:val="32"/>
        </w:rPr>
        <w:t>μg/m³</w:t>
      </w:r>
      <w:r w:rsidRPr="00966962">
        <w:rPr>
          <w:rFonts w:eastAsia="仿宋_GB2312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上升</w:t>
      </w:r>
      <w:r>
        <w:rPr>
          <w:rFonts w:eastAsia="仿宋_GB2312" w:hint="eastAsia"/>
          <w:color w:val="000000"/>
          <w:kern w:val="0"/>
          <w:sz w:val="32"/>
          <w:szCs w:val="32"/>
        </w:rPr>
        <w:t>4.5</w:t>
      </w:r>
      <w:r w:rsidRPr="00966962">
        <w:rPr>
          <w:rFonts w:eastAsia="仿宋_GB2312" w:hint="eastAsia"/>
          <w:color w:val="000000"/>
          <w:kern w:val="0"/>
          <w:sz w:val="32"/>
          <w:szCs w:val="32"/>
        </w:rPr>
        <w:t>%</w:t>
      </w:r>
      <w:r w:rsidRPr="00D428E0">
        <w:rPr>
          <w:rFonts w:eastAsia="仿宋_GB2312" w:hint="eastAsia"/>
          <w:color w:val="000000"/>
          <w:kern w:val="0"/>
          <w:sz w:val="32"/>
          <w:szCs w:val="32"/>
        </w:rPr>
        <w:t>，</w:t>
      </w:r>
      <w:r w:rsidRPr="00E96E72">
        <w:rPr>
          <w:rFonts w:eastAsia="仿宋_GB2312"/>
          <w:color w:val="000000"/>
          <w:kern w:val="0"/>
          <w:sz w:val="32"/>
          <w:szCs w:val="32"/>
        </w:rPr>
        <w:t>同比</w:t>
      </w:r>
      <w:r>
        <w:rPr>
          <w:rFonts w:eastAsia="仿宋_GB2312" w:hint="eastAsia"/>
          <w:color w:val="000000"/>
          <w:kern w:val="0"/>
          <w:sz w:val="32"/>
          <w:szCs w:val="32"/>
        </w:rPr>
        <w:t>降低</w:t>
      </w:r>
      <w:r>
        <w:rPr>
          <w:rFonts w:eastAsia="仿宋_GB2312" w:hint="eastAsia"/>
          <w:color w:val="000000"/>
          <w:kern w:val="0"/>
          <w:sz w:val="32"/>
          <w:szCs w:val="32"/>
        </w:rPr>
        <w:t>3</w:t>
      </w:r>
      <w:r w:rsidRPr="00772BE7">
        <w:rPr>
          <w:rFonts w:eastAsia="仿宋_GB2312"/>
          <w:color w:val="000000"/>
          <w:kern w:val="0"/>
          <w:sz w:val="32"/>
          <w:szCs w:val="32"/>
        </w:rPr>
        <w:t>μg/m³</w:t>
      </w:r>
      <w:r w:rsidRPr="00772BE7">
        <w:rPr>
          <w:rFonts w:eastAsia="仿宋_GB2312" w:hint="eastAsia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下降</w:t>
      </w:r>
      <w:r>
        <w:rPr>
          <w:rFonts w:eastAsia="仿宋_GB2312" w:hint="eastAsia"/>
          <w:color w:val="000000"/>
          <w:kern w:val="0"/>
          <w:sz w:val="32"/>
          <w:szCs w:val="32"/>
        </w:rPr>
        <w:t>11.5</w:t>
      </w:r>
      <w:r w:rsidRPr="00772BE7">
        <w:rPr>
          <w:rFonts w:eastAsia="仿宋_GB2312"/>
          <w:color w:val="000000"/>
          <w:kern w:val="0"/>
          <w:sz w:val="32"/>
          <w:szCs w:val="32"/>
        </w:rPr>
        <w:t>%</w:t>
      </w:r>
      <w:r>
        <w:rPr>
          <w:rFonts w:eastAsia="仿宋_GB2312" w:hint="eastAsia"/>
          <w:color w:val="000000"/>
          <w:kern w:val="0"/>
          <w:sz w:val="32"/>
          <w:szCs w:val="32"/>
        </w:rPr>
        <w:t>；</w:t>
      </w:r>
      <w:r>
        <w:rPr>
          <w:rFonts w:eastAsia="仿宋_GB2312" w:hint="eastAsia"/>
          <w:color w:val="000000"/>
          <w:kern w:val="0"/>
          <w:sz w:val="32"/>
          <w:szCs w:val="32"/>
        </w:rPr>
        <w:t>1-8</w:t>
      </w:r>
      <w:r>
        <w:rPr>
          <w:rFonts w:eastAsia="仿宋_GB2312" w:hint="eastAsia"/>
          <w:color w:val="000000"/>
          <w:kern w:val="0"/>
          <w:sz w:val="32"/>
          <w:szCs w:val="32"/>
        </w:rPr>
        <w:t>月份平均浓度为</w:t>
      </w:r>
      <w:r>
        <w:rPr>
          <w:rFonts w:eastAsia="仿宋_GB2312" w:hint="eastAsia"/>
          <w:color w:val="000000"/>
          <w:kern w:val="0"/>
          <w:sz w:val="32"/>
          <w:szCs w:val="32"/>
        </w:rPr>
        <w:t>36</w:t>
      </w:r>
      <w:r w:rsidRPr="00E96E72">
        <w:rPr>
          <w:rFonts w:eastAsia="仿宋_GB2312"/>
          <w:color w:val="000000"/>
          <w:kern w:val="0"/>
          <w:sz w:val="32"/>
          <w:szCs w:val="32"/>
        </w:rPr>
        <w:t>μg/m³</w:t>
      </w:r>
      <w:r>
        <w:rPr>
          <w:rFonts w:eastAsia="仿宋_GB2312" w:hint="eastAsia"/>
          <w:color w:val="000000"/>
          <w:kern w:val="0"/>
          <w:sz w:val="32"/>
          <w:szCs w:val="32"/>
        </w:rPr>
        <w:t>，</w:t>
      </w:r>
      <w:r w:rsidRPr="00E96E72">
        <w:rPr>
          <w:rFonts w:eastAsia="仿宋_GB2312"/>
          <w:color w:val="000000"/>
          <w:kern w:val="0"/>
          <w:sz w:val="32"/>
          <w:szCs w:val="32"/>
        </w:rPr>
        <w:t>同比</w:t>
      </w:r>
      <w:r>
        <w:rPr>
          <w:rFonts w:eastAsia="仿宋_GB2312" w:hint="eastAsia"/>
          <w:color w:val="000000"/>
          <w:kern w:val="0"/>
          <w:sz w:val="32"/>
          <w:szCs w:val="32"/>
        </w:rPr>
        <w:t>升高</w:t>
      </w:r>
      <w:r>
        <w:rPr>
          <w:rFonts w:eastAsia="仿宋_GB2312" w:hint="eastAsia"/>
          <w:color w:val="000000"/>
          <w:kern w:val="0"/>
          <w:sz w:val="32"/>
          <w:szCs w:val="32"/>
        </w:rPr>
        <w:t>1</w:t>
      </w:r>
      <w:r w:rsidRPr="00966962">
        <w:rPr>
          <w:rFonts w:eastAsia="仿宋_GB2312"/>
          <w:color w:val="000000"/>
          <w:kern w:val="0"/>
          <w:sz w:val="32"/>
          <w:szCs w:val="32"/>
        </w:rPr>
        <w:t>μg/m³</w:t>
      </w:r>
      <w:r w:rsidRPr="00966962">
        <w:rPr>
          <w:rFonts w:eastAsia="仿宋_GB2312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上升</w:t>
      </w:r>
      <w:r>
        <w:rPr>
          <w:rFonts w:eastAsia="仿宋_GB2312" w:hint="eastAsia"/>
          <w:color w:val="000000"/>
          <w:kern w:val="0"/>
          <w:sz w:val="32"/>
          <w:szCs w:val="32"/>
        </w:rPr>
        <w:t>2.9</w:t>
      </w:r>
      <w:r w:rsidRPr="00966962">
        <w:rPr>
          <w:rFonts w:eastAsia="仿宋_GB2312" w:hint="eastAsia"/>
          <w:color w:val="000000"/>
          <w:kern w:val="0"/>
          <w:sz w:val="32"/>
          <w:szCs w:val="32"/>
        </w:rPr>
        <w:t>%</w:t>
      </w:r>
      <w:r>
        <w:rPr>
          <w:rFonts w:eastAsia="仿宋_GB2312" w:hint="eastAsia"/>
          <w:color w:val="000000"/>
          <w:kern w:val="0"/>
          <w:sz w:val="32"/>
          <w:szCs w:val="32"/>
        </w:rPr>
        <w:t>。</w:t>
      </w:r>
    </w:p>
    <w:p w:rsidR="00F12FC5" w:rsidRPr="00E56D7E" w:rsidRDefault="00F12FC5" w:rsidP="00F12FC5">
      <w:pPr>
        <w:spacing w:line="600" w:lineRule="exact"/>
        <w:ind w:firstLineChars="200" w:firstLine="643"/>
        <w:rPr>
          <w:rFonts w:ascii="仿宋_GB2312" w:eastAsia="仿宋_GB2312" w:hAnsi="宋体" w:hint="eastAsia"/>
          <w:b/>
          <w:color w:val="000000"/>
          <w:sz w:val="36"/>
          <w:szCs w:val="36"/>
        </w:rPr>
      </w:pPr>
      <w:r w:rsidRPr="00E56D7E">
        <w:rPr>
          <w:rFonts w:ascii="仿宋_GB2312" w:eastAsia="仿宋_GB2312" w:hint="eastAsia"/>
          <w:b/>
          <w:color w:val="000000"/>
          <w:kern w:val="0"/>
          <w:sz w:val="32"/>
          <w:szCs w:val="32"/>
        </w:rPr>
        <w:t>（3）重污染天气状况</w:t>
      </w:r>
    </w:p>
    <w:p w:rsidR="00F12FC5" w:rsidRPr="00FE6E67" w:rsidRDefault="00F12FC5" w:rsidP="00F12FC5">
      <w:pPr>
        <w:adjustRightInd w:val="0"/>
        <w:snapToGrid w:val="0"/>
        <w:spacing w:line="600" w:lineRule="exact"/>
        <w:ind w:firstLineChars="196" w:firstLine="627"/>
        <w:rPr>
          <w:rFonts w:eastAsia="仿宋_GB2312" w:hint="eastAsia"/>
          <w:color w:val="000000"/>
          <w:kern w:val="0"/>
          <w:sz w:val="32"/>
          <w:szCs w:val="32"/>
        </w:rPr>
      </w:pPr>
      <w:r>
        <w:rPr>
          <w:rFonts w:eastAsia="仿宋_GB2312" w:hint="eastAsia"/>
          <w:color w:val="000000"/>
          <w:kern w:val="0"/>
          <w:sz w:val="32"/>
          <w:szCs w:val="32"/>
        </w:rPr>
        <w:lastRenderedPageBreak/>
        <w:t>8</w:t>
      </w:r>
      <w:r w:rsidRPr="0044676C">
        <w:rPr>
          <w:rFonts w:eastAsia="仿宋_GB2312"/>
          <w:color w:val="000000"/>
          <w:kern w:val="0"/>
          <w:sz w:val="32"/>
          <w:szCs w:val="32"/>
        </w:rPr>
        <w:t>月份，</w:t>
      </w:r>
      <w:r w:rsidRPr="00366491">
        <w:rPr>
          <w:rFonts w:eastAsia="仿宋_GB2312" w:hint="eastAsia"/>
          <w:color w:val="000000"/>
          <w:kern w:val="0"/>
          <w:sz w:val="32"/>
          <w:szCs w:val="32"/>
        </w:rPr>
        <w:t>全市</w:t>
      </w:r>
      <w:r>
        <w:rPr>
          <w:rFonts w:eastAsia="仿宋_GB2312" w:hint="eastAsia"/>
          <w:color w:val="000000"/>
          <w:kern w:val="0"/>
          <w:sz w:val="32"/>
          <w:szCs w:val="32"/>
        </w:rPr>
        <w:t>没有出现重污染天气</w:t>
      </w:r>
      <w:r w:rsidRPr="0044676C">
        <w:rPr>
          <w:rFonts w:eastAsia="仿宋_GB2312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1-8</w:t>
      </w:r>
      <w:r>
        <w:rPr>
          <w:rFonts w:eastAsia="仿宋_GB2312" w:hint="eastAsia"/>
          <w:color w:val="000000"/>
          <w:kern w:val="0"/>
          <w:sz w:val="32"/>
          <w:szCs w:val="32"/>
        </w:rPr>
        <w:t>月份</w:t>
      </w:r>
      <w:r w:rsidRPr="0044676C">
        <w:rPr>
          <w:rFonts w:eastAsia="仿宋_GB2312"/>
          <w:color w:val="000000"/>
          <w:kern w:val="0"/>
          <w:sz w:val="32"/>
          <w:szCs w:val="32"/>
        </w:rPr>
        <w:t>全市</w:t>
      </w:r>
      <w:r w:rsidRPr="0044676C">
        <w:rPr>
          <w:rFonts w:eastAsia="仿宋_GB2312" w:hint="eastAsia"/>
          <w:color w:val="000000"/>
          <w:kern w:val="0"/>
          <w:sz w:val="32"/>
          <w:szCs w:val="32"/>
        </w:rPr>
        <w:t>共有</w:t>
      </w:r>
      <w:r>
        <w:rPr>
          <w:rFonts w:eastAsia="仿宋_GB2312" w:hint="eastAsia"/>
          <w:color w:val="000000"/>
          <w:kern w:val="0"/>
          <w:sz w:val="32"/>
          <w:szCs w:val="32"/>
        </w:rPr>
        <w:t>20</w:t>
      </w:r>
      <w:r w:rsidRPr="0044676C">
        <w:rPr>
          <w:rFonts w:eastAsia="仿宋_GB2312" w:hint="eastAsia"/>
          <w:color w:val="000000"/>
          <w:kern w:val="0"/>
          <w:sz w:val="32"/>
          <w:szCs w:val="32"/>
        </w:rPr>
        <w:t>天出现重污染及以上天气。</w:t>
      </w:r>
    </w:p>
    <w:p w:rsidR="00F12FC5" w:rsidRPr="002D2BF0" w:rsidRDefault="00F12FC5" w:rsidP="00F12FC5">
      <w:pPr>
        <w:adjustRightInd w:val="0"/>
        <w:snapToGrid w:val="0"/>
        <w:spacing w:line="600" w:lineRule="exact"/>
        <w:ind w:firstLineChars="196" w:firstLine="630"/>
        <w:rPr>
          <w:rFonts w:ascii="仿宋_GB2312" w:eastAsia="仿宋_GB2312" w:hint="eastAsia"/>
          <w:b/>
          <w:color w:val="000000"/>
          <w:kern w:val="0"/>
          <w:sz w:val="32"/>
          <w:szCs w:val="32"/>
        </w:rPr>
      </w:pPr>
      <w:r w:rsidRPr="002D2BF0">
        <w:rPr>
          <w:rFonts w:ascii="仿宋_GB2312" w:eastAsia="仿宋_GB2312" w:hint="eastAsia"/>
          <w:b/>
          <w:color w:val="000000"/>
          <w:kern w:val="0"/>
          <w:sz w:val="32"/>
          <w:szCs w:val="32"/>
        </w:rPr>
        <w:t>（4）环境空气质量排名</w:t>
      </w:r>
    </w:p>
    <w:p w:rsidR="00F12FC5" w:rsidRPr="002D2BF0" w:rsidRDefault="00F12FC5" w:rsidP="00F12FC5">
      <w:pPr>
        <w:widowControl/>
        <w:spacing w:line="600" w:lineRule="exact"/>
        <w:ind w:firstLineChars="200" w:firstLine="643"/>
        <w:outlineLvl w:val="3"/>
        <w:rPr>
          <w:rFonts w:eastAsia="仿宋_GB2312" w:hint="eastAsia"/>
          <w:color w:val="000000"/>
          <w:kern w:val="0"/>
          <w:sz w:val="32"/>
          <w:szCs w:val="32"/>
        </w:rPr>
      </w:pPr>
      <w:proofErr w:type="gramStart"/>
      <w:r w:rsidRPr="002D2BF0">
        <w:rPr>
          <w:rFonts w:eastAsia="仿宋_GB2312"/>
          <w:b/>
          <w:color w:val="000000"/>
          <w:kern w:val="0"/>
          <w:sz w:val="32"/>
          <w:szCs w:val="32"/>
        </w:rPr>
        <w:t>按环境</w:t>
      </w:r>
      <w:proofErr w:type="gramEnd"/>
      <w:r w:rsidRPr="002D2BF0">
        <w:rPr>
          <w:rFonts w:eastAsia="仿宋_GB2312"/>
          <w:b/>
          <w:color w:val="000000"/>
          <w:kern w:val="0"/>
          <w:sz w:val="32"/>
          <w:szCs w:val="32"/>
        </w:rPr>
        <w:t>空气综合质量指数法排名：</w:t>
      </w:r>
      <w:r>
        <w:rPr>
          <w:rFonts w:eastAsia="仿宋_GB2312" w:hint="eastAsia"/>
          <w:color w:val="000000"/>
          <w:kern w:val="0"/>
          <w:sz w:val="32"/>
          <w:szCs w:val="32"/>
        </w:rPr>
        <w:t>8</w:t>
      </w:r>
      <w:r w:rsidRPr="002D2BF0">
        <w:rPr>
          <w:rFonts w:eastAsia="仿宋_GB2312" w:hint="eastAsia"/>
          <w:color w:val="000000"/>
          <w:kern w:val="0"/>
          <w:sz w:val="32"/>
          <w:szCs w:val="32"/>
        </w:rPr>
        <w:t>月份，济源市</w:t>
      </w:r>
      <w:r w:rsidRPr="002D2BF0">
        <w:rPr>
          <w:rFonts w:eastAsia="仿宋_GB2312"/>
          <w:color w:val="000000"/>
          <w:kern w:val="0"/>
          <w:sz w:val="32"/>
          <w:szCs w:val="32"/>
        </w:rPr>
        <w:t>城市环境空气质量</w:t>
      </w:r>
      <w:r w:rsidRPr="002D2BF0">
        <w:rPr>
          <w:rFonts w:eastAsia="仿宋_GB2312" w:hint="eastAsia"/>
          <w:color w:val="000000"/>
          <w:kern w:val="0"/>
          <w:sz w:val="32"/>
          <w:szCs w:val="32"/>
        </w:rPr>
        <w:t>综合指数为</w:t>
      </w:r>
      <w:r>
        <w:rPr>
          <w:rFonts w:eastAsia="仿宋_GB2312" w:hint="eastAsia"/>
          <w:color w:val="000000"/>
          <w:kern w:val="0"/>
          <w:sz w:val="32"/>
          <w:szCs w:val="32"/>
        </w:rPr>
        <w:t>4.532</w:t>
      </w:r>
      <w:r w:rsidRPr="002D2BF0">
        <w:rPr>
          <w:rFonts w:eastAsia="仿宋_GB2312" w:hint="eastAsia"/>
          <w:color w:val="000000"/>
          <w:kern w:val="0"/>
          <w:sz w:val="32"/>
          <w:szCs w:val="32"/>
        </w:rPr>
        <w:t>，在全省排名</w:t>
      </w:r>
      <w:r>
        <w:rPr>
          <w:rFonts w:eastAsia="仿宋_GB2312" w:hint="eastAsia"/>
          <w:color w:val="000000"/>
          <w:kern w:val="0"/>
          <w:sz w:val="32"/>
          <w:szCs w:val="32"/>
        </w:rPr>
        <w:t>第十三</w:t>
      </w:r>
      <w:r w:rsidRPr="002D2BF0">
        <w:rPr>
          <w:rFonts w:eastAsia="仿宋_GB2312" w:hint="eastAsia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排在后面的城市依次为鹤壁、郑州、焦作、洛阳、</w:t>
      </w:r>
      <w:r w:rsidRPr="002D2BF0">
        <w:rPr>
          <w:rFonts w:eastAsia="仿宋_GB2312" w:hint="eastAsia"/>
          <w:color w:val="000000"/>
          <w:kern w:val="0"/>
          <w:sz w:val="32"/>
          <w:szCs w:val="32"/>
        </w:rPr>
        <w:t>安阳。</w:t>
      </w:r>
    </w:p>
    <w:p w:rsidR="00F12FC5" w:rsidRPr="005E2B89" w:rsidRDefault="00F12FC5" w:rsidP="00F12FC5">
      <w:pPr>
        <w:widowControl/>
        <w:spacing w:line="600" w:lineRule="exact"/>
        <w:ind w:firstLineChars="200" w:firstLine="643"/>
        <w:outlineLvl w:val="3"/>
        <w:rPr>
          <w:rFonts w:eastAsia="仿宋_GB2312" w:hint="eastAsia"/>
          <w:color w:val="000000"/>
          <w:kern w:val="0"/>
          <w:sz w:val="32"/>
          <w:szCs w:val="32"/>
        </w:rPr>
      </w:pPr>
      <w:r w:rsidRPr="002D2BF0">
        <w:rPr>
          <w:rFonts w:eastAsia="仿宋_GB2312"/>
          <w:b/>
          <w:color w:val="000000"/>
          <w:kern w:val="0"/>
          <w:sz w:val="32"/>
          <w:szCs w:val="32"/>
        </w:rPr>
        <w:t>按城市环境空</w:t>
      </w:r>
      <w:r w:rsidRPr="005E2B89">
        <w:rPr>
          <w:rFonts w:ascii="仿宋_GB2312" w:eastAsia="仿宋_GB2312" w:hint="eastAsia"/>
          <w:b/>
          <w:color w:val="000000"/>
          <w:kern w:val="0"/>
          <w:sz w:val="32"/>
          <w:szCs w:val="32"/>
        </w:rPr>
        <w:t>气质量优、良天数、</w:t>
      </w:r>
      <w:r w:rsidRPr="005E2B89">
        <w:rPr>
          <w:rFonts w:ascii="仿宋_GB2312" w:eastAsia="仿宋_GB2312" w:hAnsi="黑体" w:hint="eastAsia"/>
          <w:bCs/>
          <w:color w:val="000000"/>
          <w:kern w:val="0"/>
          <w:sz w:val="32"/>
          <w:szCs w:val="32"/>
        </w:rPr>
        <w:t>PM</w:t>
      </w:r>
      <w:r w:rsidRPr="005E2B89">
        <w:rPr>
          <w:rFonts w:ascii="仿宋_GB2312" w:eastAsia="仿宋_GB2312" w:hAnsi="黑体" w:hint="eastAsia"/>
          <w:bCs/>
          <w:color w:val="000000"/>
          <w:kern w:val="0"/>
          <w:sz w:val="32"/>
          <w:szCs w:val="32"/>
          <w:vertAlign w:val="subscript"/>
        </w:rPr>
        <w:t>2.5、</w:t>
      </w:r>
      <w:r w:rsidRPr="005E2B89">
        <w:rPr>
          <w:rFonts w:ascii="仿宋_GB2312" w:eastAsia="仿宋_GB2312" w:hAnsi="黑体" w:hint="eastAsia"/>
          <w:bCs/>
          <w:color w:val="000000"/>
          <w:kern w:val="0"/>
          <w:sz w:val="32"/>
          <w:szCs w:val="32"/>
        </w:rPr>
        <w:t>PM</w:t>
      </w:r>
      <w:r w:rsidRPr="005E2B89">
        <w:rPr>
          <w:rFonts w:ascii="仿宋_GB2312" w:eastAsia="仿宋_GB2312" w:hAnsi="黑体" w:hint="eastAsia"/>
          <w:bCs/>
          <w:color w:val="000000"/>
          <w:kern w:val="0"/>
          <w:sz w:val="32"/>
          <w:szCs w:val="32"/>
          <w:vertAlign w:val="subscript"/>
        </w:rPr>
        <w:t>10</w:t>
      </w:r>
      <w:r w:rsidRPr="002D2BF0">
        <w:rPr>
          <w:rFonts w:eastAsia="仿宋_GB2312"/>
          <w:b/>
          <w:color w:val="000000"/>
          <w:kern w:val="0"/>
          <w:sz w:val="32"/>
          <w:szCs w:val="32"/>
        </w:rPr>
        <w:t>排名</w:t>
      </w:r>
      <w:r w:rsidRPr="002D2BF0">
        <w:rPr>
          <w:rFonts w:eastAsia="仿宋_GB2312"/>
          <w:color w:val="000000"/>
          <w:kern w:val="0"/>
          <w:sz w:val="32"/>
          <w:szCs w:val="32"/>
        </w:rPr>
        <w:t>：</w:t>
      </w:r>
      <w:r>
        <w:rPr>
          <w:rFonts w:eastAsia="仿宋_GB2312" w:hint="eastAsia"/>
          <w:color w:val="000000"/>
          <w:kern w:val="0"/>
          <w:sz w:val="32"/>
          <w:szCs w:val="32"/>
        </w:rPr>
        <w:t>8</w:t>
      </w:r>
      <w:r w:rsidRPr="002D2BF0">
        <w:rPr>
          <w:rFonts w:eastAsia="仿宋_GB2312" w:hint="eastAsia"/>
          <w:color w:val="000000"/>
          <w:kern w:val="0"/>
          <w:sz w:val="32"/>
          <w:szCs w:val="32"/>
        </w:rPr>
        <w:t>月份，济源市城市环境空气质量优、良天数为</w:t>
      </w:r>
      <w:r>
        <w:rPr>
          <w:rFonts w:eastAsia="仿宋_GB2312" w:hint="eastAsia"/>
          <w:color w:val="000000"/>
          <w:kern w:val="0"/>
          <w:sz w:val="32"/>
          <w:szCs w:val="32"/>
        </w:rPr>
        <w:t>12</w:t>
      </w:r>
      <w:r w:rsidRPr="002D2BF0">
        <w:rPr>
          <w:rFonts w:eastAsia="仿宋_GB2312" w:hint="eastAsia"/>
          <w:color w:val="000000"/>
          <w:kern w:val="0"/>
          <w:sz w:val="32"/>
          <w:szCs w:val="32"/>
        </w:rPr>
        <w:t>天</w:t>
      </w:r>
      <w:r>
        <w:rPr>
          <w:rFonts w:eastAsia="仿宋_GB2312" w:hint="eastAsia"/>
          <w:color w:val="000000"/>
          <w:kern w:val="0"/>
          <w:sz w:val="32"/>
          <w:szCs w:val="32"/>
        </w:rPr>
        <w:t>（其余</w:t>
      </w:r>
      <w:r>
        <w:rPr>
          <w:rFonts w:eastAsia="仿宋_GB2312" w:hint="eastAsia"/>
          <w:color w:val="000000"/>
          <w:kern w:val="0"/>
          <w:sz w:val="32"/>
          <w:szCs w:val="32"/>
        </w:rPr>
        <w:t>19</w:t>
      </w:r>
      <w:r>
        <w:rPr>
          <w:rFonts w:eastAsia="仿宋_GB2312" w:hint="eastAsia"/>
          <w:color w:val="000000"/>
          <w:kern w:val="0"/>
          <w:sz w:val="32"/>
          <w:szCs w:val="32"/>
        </w:rPr>
        <w:t>天首要污染物均为臭氧）</w:t>
      </w:r>
      <w:r w:rsidRPr="002D2BF0">
        <w:rPr>
          <w:rFonts w:eastAsia="仿宋_GB2312" w:hint="eastAsia"/>
          <w:color w:val="000000"/>
          <w:kern w:val="0"/>
          <w:sz w:val="32"/>
          <w:szCs w:val="32"/>
        </w:rPr>
        <w:t>，在全省排名</w:t>
      </w:r>
      <w:r>
        <w:rPr>
          <w:rFonts w:eastAsia="仿宋_GB2312" w:hint="eastAsia"/>
          <w:color w:val="000000"/>
          <w:kern w:val="0"/>
          <w:sz w:val="32"/>
          <w:szCs w:val="32"/>
        </w:rPr>
        <w:t>第十六，排在后面的城市为焦作、洛阳；</w:t>
      </w:r>
      <w:r w:rsidRPr="005E2B89">
        <w:rPr>
          <w:rFonts w:ascii="仿宋_GB2312" w:eastAsia="仿宋_GB2312" w:hAnsi="黑体" w:hint="eastAsia"/>
          <w:bCs/>
          <w:color w:val="000000"/>
          <w:kern w:val="0"/>
          <w:sz w:val="32"/>
          <w:szCs w:val="32"/>
        </w:rPr>
        <w:t>PM</w:t>
      </w:r>
      <w:r w:rsidRPr="005E2B89">
        <w:rPr>
          <w:rFonts w:ascii="仿宋_GB2312" w:eastAsia="仿宋_GB2312" w:hAnsi="黑体" w:hint="eastAsia"/>
          <w:bCs/>
          <w:color w:val="000000"/>
          <w:kern w:val="0"/>
          <w:sz w:val="32"/>
          <w:szCs w:val="32"/>
          <w:vertAlign w:val="subscript"/>
        </w:rPr>
        <w:t>2.5</w:t>
      </w:r>
      <w:r>
        <w:rPr>
          <w:rFonts w:ascii="仿宋_GB2312" w:eastAsia="仿宋_GB2312" w:hAnsi="黑体" w:hint="eastAsia"/>
          <w:bCs/>
          <w:color w:val="000000"/>
          <w:kern w:val="0"/>
          <w:sz w:val="32"/>
          <w:szCs w:val="32"/>
        </w:rPr>
        <w:t>月均浓度为40</w:t>
      </w:r>
      <w:r w:rsidRPr="00E96E72">
        <w:rPr>
          <w:rFonts w:eastAsia="仿宋_GB2312"/>
          <w:color w:val="000000"/>
          <w:kern w:val="0"/>
          <w:sz w:val="32"/>
          <w:szCs w:val="32"/>
        </w:rPr>
        <w:t>μg/m³</w:t>
      </w:r>
      <w:r w:rsidRPr="00E96E72">
        <w:rPr>
          <w:rFonts w:eastAsia="仿宋_GB2312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与焦作、三门峡在全省并列排名第十四；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PM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  <w:vertAlign w:val="subscript"/>
        </w:rPr>
        <w:t>10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月均浓度为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67</w:t>
      </w:r>
      <w:r w:rsidRPr="00E96E72">
        <w:rPr>
          <w:rFonts w:eastAsia="仿宋_GB2312"/>
          <w:color w:val="000000"/>
          <w:kern w:val="0"/>
          <w:sz w:val="32"/>
          <w:szCs w:val="32"/>
        </w:rPr>
        <w:t>μg/m³</w:t>
      </w:r>
      <w:r w:rsidRPr="00E96E72">
        <w:rPr>
          <w:rFonts w:eastAsia="仿宋_GB2312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与开封、鹤壁在全省并列排名第十。</w:t>
      </w:r>
    </w:p>
    <w:p w:rsidR="00F12FC5" w:rsidRPr="00E96E72" w:rsidRDefault="00F12FC5" w:rsidP="00F12FC5">
      <w:pPr>
        <w:spacing w:line="600" w:lineRule="exact"/>
        <w:rPr>
          <w:rFonts w:ascii="仿宋_GB2312" w:eastAsia="仿宋_GB2312" w:hAnsi="宋体"/>
          <w:b/>
          <w:sz w:val="36"/>
          <w:szCs w:val="36"/>
        </w:rPr>
      </w:pPr>
      <w:r w:rsidRPr="00E96E72">
        <w:rPr>
          <w:rFonts w:ascii="仿宋_GB2312" w:eastAsia="仿宋_GB2312" w:hAnsi="宋体" w:hint="eastAsia"/>
          <w:b/>
          <w:sz w:val="36"/>
          <w:szCs w:val="36"/>
        </w:rPr>
        <w:t>二、地表水环境质量状况</w:t>
      </w:r>
    </w:p>
    <w:p w:rsidR="00F12FC5" w:rsidRPr="00E96E72" w:rsidRDefault="00F12FC5" w:rsidP="00F12FC5">
      <w:pPr>
        <w:spacing w:line="600" w:lineRule="exact"/>
        <w:ind w:firstLineChars="200" w:firstLine="640"/>
        <w:rPr>
          <w:rFonts w:ascii="仿宋_GB2312" w:eastAsia="仿宋_GB2312"/>
          <w:color w:val="000000"/>
          <w:sz w:val="32"/>
          <w:szCs w:val="32"/>
        </w:rPr>
      </w:pPr>
      <w:r w:rsidRPr="00E96E72">
        <w:rPr>
          <w:rFonts w:eastAsia="楷体_GB2312"/>
          <w:color w:val="000000"/>
          <w:kern w:val="0"/>
          <w:sz w:val="32"/>
          <w:szCs w:val="32"/>
        </w:rPr>
        <w:t>（</w:t>
      </w:r>
      <w:r w:rsidRPr="00E96E72">
        <w:rPr>
          <w:rFonts w:eastAsia="楷体_GB2312" w:hint="eastAsia"/>
          <w:color w:val="000000"/>
          <w:kern w:val="0"/>
          <w:sz w:val="32"/>
          <w:szCs w:val="32"/>
        </w:rPr>
        <w:t>1</w:t>
      </w:r>
      <w:r w:rsidRPr="00E96E72">
        <w:rPr>
          <w:rFonts w:eastAsia="楷体_GB2312"/>
          <w:color w:val="000000"/>
          <w:kern w:val="0"/>
          <w:sz w:val="32"/>
          <w:szCs w:val="32"/>
        </w:rPr>
        <w:t>）</w:t>
      </w:r>
      <w:r w:rsidRPr="00E96E72">
        <w:rPr>
          <w:rFonts w:ascii="仿宋_GB2312" w:eastAsia="仿宋_GB2312" w:hint="eastAsia"/>
          <w:b/>
          <w:color w:val="000000"/>
          <w:sz w:val="32"/>
          <w:szCs w:val="32"/>
        </w:rPr>
        <w:t>地表水环境质量</w:t>
      </w:r>
      <w:r w:rsidRPr="00E96E72">
        <w:rPr>
          <w:rFonts w:ascii="仿宋_GB2312" w:eastAsia="仿宋_GB2312" w:hint="eastAsia"/>
          <w:color w:val="000000"/>
          <w:sz w:val="32"/>
          <w:szCs w:val="32"/>
        </w:rPr>
        <w:t xml:space="preserve">   </w:t>
      </w:r>
      <w:r>
        <w:rPr>
          <w:rFonts w:ascii="仿宋_GB2312" w:eastAsia="仿宋_GB2312" w:hint="eastAsia"/>
          <w:color w:val="000000"/>
          <w:sz w:val="32"/>
          <w:szCs w:val="32"/>
        </w:rPr>
        <w:t>8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月份地表水环境质量水质评价结果见表2。采用《地表水环境质量评价办法（试行）》（</w:t>
      </w:r>
      <w:proofErr w:type="gramStart"/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环办</w:t>
      </w:r>
      <w:proofErr w:type="gramEnd"/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[2011]22号文）</w:t>
      </w:r>
      <w:r w:rsidRPr="00E96E72">
        <w:rPr>
          <w:rFonts w:ascii="仿宋_GB2312" w:eastAsia="仿宋_GB2312" w:hAnsi="宋体"/>
          <w:bCs/>
          <w:color w:val="000000"/>
          <w:sz w:val="32"/>
          <w:szCs w:val="32"/>
        </w:rPr>
        <w:fldChar w:fldCharType="begin"/>
      </w:r>
      <w:r w:rsidRPr="00E96E72">
        <w:rPr>
          <w:rFonts w:ascii="仿宋_GB2312" w:eastAsia="仿宋_GB2312" w:hAnsi="宋体"/>
          <w:bCs/>
          <w:color w:val="000000"/>
          <w:sz w:val="32"/>
          <w:szCs w:val="32"/>
        </w:rPr>
        <w:instrText xml:space="preserve"> </w:instrTex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instrText>= 3 \* ROMAN</w:instrText>
      </w:r>
      <w:r w:rsidRPr="00E96E72">
        <w:rPr>
          <w:rFonts w:ascii="仿宋_GB2312" w:eastAsia="仿宋_GB2312" w:hAnsi="宋体"/>
          <w:bCs/>
          <w:color w:val="000000"/>
          <w:sz w:val="32"/>
          <w:szCs w:val="32"/>
        </w:rPr>
        <w:instrText xml:space="preserve"> </w:instrText>
      </w:r>
      <w:r w:rsidRPr="00E96E72">
        <w:rPr>
          <w:rFonts w:ascii="仿宋_GB2312" w:eastAsia="仿宋_GB2312" w:hAnsi="宋体"/>
          <w:bCs/>
          <w:color w:val="000000"/>
          <w:sz w:val="32"/>
          <w:szCs w:val="32"/>
        </w:rPr>
        <w:fldChar w:fldCharType="separate"/>
      </w:r>
      <w:r>
        <w:rPr>
          <w:rFonts w:ascii="仿宋_GB2312" w:eastAsia="仿宋_GB2312" w:hAnsi="宋体"/>
          <w:bCs/>
          <w:noProof/>
          <w:color w:val="000000"/>
          <w:sz w:val="32"/>
          <w:szCs w:val="32"/>
        </w:rPr>
        <w:t>III</w:t>
      </w:r>
      <w:r w:rsidRPr="00E96E72">
        <w:rPr>
          <w:rFonts w:ascii="仿宋_GB2312" w:eastAsia="仿宋_GB2312" w:hAnsi="宋体"/>
          <w:bCs/>
          <w:color w:val="000000"/>
          <w:sz w:val="32"/>
          <w:szCs w:val="32"/>
        </w:rPr>
        <w:fldChar w:fldCharType="end"/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类水质标准为评价标准，</w:t>
      </w:r>
      <w:proofErr w:type="gramStart"/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三个国控地表水</w:t>
      </w:r>
      <w:proofErr w:type="gramEnd"/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监测断面：</w:t>
      </w:r>
      <w:proofErr w:type="gramStart"/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蟒</w:t>
      </w:r>
      <w:proofErr w:type="gramEnd"/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河曲阳湖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、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沁河五龙口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、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黄河小浪底断面水质均为优；三个市控地表水监测断面：</w:t>
      </w:r>
      <w:proofErr w:type="gramStart"/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蟒</w:t>
      </w:r>
      <w:proofErr w:type="gramEnd"/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河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南官庄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、</w:t>
      </w:r>
      <w:proofErr w:type="gramStart"/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蟒河赵礼庄</w:t>
      </w:r>
      <w:proofErr w:type="gramEnd"/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断面水质均为中度污染，</w:t>
      </w:r>
      <w:proofErr w:type="gramStart"/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苇泉河</w:t>
      </w:r>
      <w:proofErr w:type="gramEnd"/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河岔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断面水质为重度污染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。</w:t>
      </w:r>
    </w:p>
    <w:p w:rsidR="00F12FC5" w:rsidRPr="00E96E72" w:rsidRDefault="00F12FC5" w:rsidP="00F12FC5">
      <w:pPr>
        <w:autoSpaceDE w:val="0"/>
        <w:autoSpaceDN w:val="0"/>
        <w:adjustRightInd w:val="0"/>
        <w:spacing w:beforeLines="50" w:afterLines="50" w:line="600" w:lineRule="exact"/>
        <w:jc w:val="center"/>
        <w:rPr>
          <w:rFonts w:ascii="仿宋_GB2312" w:eastAsia="仿宋_GB2312"/>
          <w:b/>
          <w:color w:val="000000"/>
          <w:sz w:val="32"/>
          <w:szCs w:val="32"/>
          <w:lang w:val="zh-CN"/>
        </w:rPr>
      </w:pPr>
      <w:r w:rsidRPr="00E96E72">
        <w:rPr>
          <w:rFonts w:ascii="仿宋_GB2312" w:eastAsia="仿宋_GB2312" w:hint="eastAsia"/>
          <w:b/>
          <w:color w:val="000000"/>
          <w:sz w:val="32"/>
          <w:szCs w:val="32"/>
        </w:rPr>
        <w:t xml:space="preserve">表2  </w:t>
      </w:r>
      <w:r>
        <w:rPr>
          <w:rFonts w:ascii="仿宋_GB2312" w:eastAsia="仿宋_GB2312" w:hint="eastAsia"/>
          <w:b/>
          <w:color w:val="000000"/>
          <w:sz w:val="32"/>
          <w:szCs w:val="32"/>
          <w:lang w:val="zh-CN"/>
        </w:rPr>
        <w:t>8</w:t>
      </w:r>
      <w:r w:rsidRPr="00E96E72">
        <w:rPr>
          <w:rFonts w:ascii="仿宋_GB2312" w:eastAsia="仿宋_GB2312" w:hint="eastAsia"/>
          <w:b/>
          <w:color w:val="000000"/>
          <w:sz w:val="32"/>
          <w:szCs w:val="32"/>
          <w:lang w:val="zh-CN"/>
        </w:rPr>
        <w:t>月份地表水环境质量监测断面水质评价结果</w:t>
      </w:r>
    </w:p>
    <w:tbl>
      <w:tblPr>
        <w:tblW w:w="8919" w:type="dxa"/>
        <w:tblInd w:w="288" w:type="dxa"/>
        <w:tblBorders>
          <w:top w:val="double" w:sz="4" w:space="0" w:color="auto"/>
          <w:bottom w:val="doub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796"/>
        <w:gridCol w:w="1157"/>
        <w:gridCol w:w="1485"/>
        <w:gridCol w:w="1253"/>
        <w:gridCol w:w="12"/>
        <w:gridCol w:w="1240"/>
        <w:gridCol w:w="2976"/>
      </w:tblGrid>
      <w:tr w:rsidR="00F12FC5" w:rsidRPr="00E96E72" w:rsidTr="0057169C">
        <w:trPr>
          <w:trHeight w:val="598"/>
        </w:trPr>
        <w:tc>
          <w:tcPr>
            <w:tcW w:w="796" w:type="dxa"/>
            <w:vAlign w:val="center"/>
          </w:tcPr>
          <w:p w:rsidR="00F12FC5" w:rsidRPr="00E96E72" w:rsidRDefault="00F12FC5" w:rsidP="0057169C">
            <w:pPr>
              <w:tabs>
                <w:tab w:val="left" w:pos="270"/>
              </w:tabs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 w:rsidRPr="00E96E72"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序号</w:t>
            </w:r>
          </w:p>
        </w:tc>
        <w:tc>
          <w:tcPr>
            <w:tcW w:w="1157" w:type="dxa"/>
            <w:vAlign w:val="center"/>
          </w:tcPr>
          <w:p w:rsidR="00F12FC5" w:rsidRPr="00E96E72" w:rsidRDefault="00F12FC5" w:rsidP="0057169C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 w:rsidRPr="00E96E72"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河流名称</w:t>
            </w:r>
          </w:p>
        </w:tc>
        <w:tc>
          <w:tcPr>
            <w:tcW w:w="1485" w:type="dxa"/>
            <w:vAlign w:val="center"/>
          </w:tcPr>
          <w:p w:rsidR="00F12FC5" w:rsidRPr="00E96E72" w:rsidRDefault="00F12FC5" w:rsidP="0057169C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 w:rsidRPr="00E96E72"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断面名称</w:t>
            </w:r>
          </w:p>
        </w:tc>
        <w:tc>
          <w:tcPr>
            <w:tcW w:w="1253" w:type="dxa"/>
            <w:vAlign w:val="center"/>
          </w:tcPr>
          <w:p w:rsidR="00F12FC5" w:rsidRPr="00E96E72" w:rsidRDefault="00F12FC5" w:rsidP="0057169C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 w:rsidRPr="00E96E72"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水质类别</w:t>
            </w:r>
          </w:p>
        </w:tc>
        <w:tc>
          <w:tcPr>
            <w:tcW w:w="1252" w:type="dxa"/>
            <w:gridSpan w:val="2"/>
            <w:vAlign w:val="center"/>
          </w:tcPr>
          <w:p w:rsidR="00F12FC5" w:rsidRPr="00E96E72" w:rsidRDefault="00F12FC5" w:rsidP="0057169C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 w:rsidRPr="00E96E72"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水质状况</w:t>
            </w:r>
          </w:p>
        </w:tc>
        <w:tc>
          <w:tcPr>
            <w:tcW w:w="2976" w:type="dxa"/>
            <w:vAlign w:val="center"/>
          </w:tcPr>
          <w:p w:rsidR="00F12FC5" w:rsidRPr="00E96E72" w:rsidRDefault="00F12FC5" w:rsidP="0057169C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 w:rsidRPr="00E96E72"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主要污染指标</w:t>
            </w:r>
          </w:p>
        </w:tc>
      </w:tr>
      <w:tr w:rsidR="00F12FC5" w:rsidRPr="00E96E72" w:rsidTr="0057169C">
        <w:trPr>
          <w:trHeight w:val="435"/>
        </w:trPr>
        <w:tc>
          <w:tcPr>
            <w:tcW w:w="796" w:type="dxa"/>
            <w:vAlign w:val="center"/>
          </w:tcPr>
          <w:p w:rsidR="00F12FC5" w:rsidRPr="00E96E72" w:rsidRDefault="00F12FC5" w:rsidP="0057169C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 w:rsidRPr="00E96E72"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1</w:t>
            </w:r>
          </w:p>
        </w:tc>
        <w:tc>
          <w:tcPr>
            <w:tcW w:w="1157" w:type="dxa"/>
            <w:vAlign w:val="center"/>
          </w:tcPr>
          <w:p w:rsidR="00F12FC5" w:rsidRPr="00E96E72" w:rsidRDefault="00F12FC5" w:rsidP="0057169C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 w:rsidRPr="00E96E72"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黄河</w:t>
            </w:r>
          </w:p>
        </w:tc>
        <w:tc>
          <w:tcPr>
            <w:tcW w:w="1485" w:type="dxa"/>
            <w:vAlign w:val="center"/>
          </w:tcPr>
          <w:p w:rsidR="00F12FC5" w:rsidRPr="00E96E72" w:rsidRDefault="00F12FC5" w:rsidP="0057169C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 w:rsidRPr="00E96E72"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小浪底</w:t>
            </w:r>
          </w:p>
        </w:tc>
        <w:tc>
          <w:tcPr>
            <w:tcW w:w="1253" w:type="dxa"/>
            <w:vAlign w:val="center"/>
          </w:tcPr>
          <w:p w:rsidR="00F12FC5" w:rsidRPr="00E96E72" w:rsidRDefault="00F12FC5" w:rsidP="0057169C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>
              <w:rPr>
                <w:rFonts w:ascii="仿宋_GB2312" w:eastAsia="仿宋_GB2312" w:hAnsi="宋体"/>
                <w:color w:val="000000"/>
                <w:sz w:val="24"/>
                <w:lang w:val="zh-CN"/>
              </w:rPr>
              <w:fldChar w:fldCharType="begin"/>
            </w:r>
            <w:r>
              <w:rPr>
                <w:rFonts w:ascii="仿宋_GB2312" w:eastAsia="仿宋_GB2312" w:hAnsi="宋体"/>
                <w:color w:val="000000"/>
                <w:sz w:val="24"/>
                <w:lang w:val="zh-CN"/>
              </w:rPr>
              <w:instrText xml:space="preserve"> </w:instrText>
            </w:r>
            <w:r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instrText>= 3 \* ROMAN</w:instrText>
            </w:r>
            <w:r>
              <w:rPr>
                <w:rFonts w:ascii="仿宋_GB2312" w:eastAsia="仿宋_GB2312" w:hAnsi="宋体"/>
                <w:color w:val="000000"/>
                <w:sz w:val="24"/>
                <w:lang w:val="zh-CN"/>
              </w:rPr>
              <w:instrText xml:space="preserve"> </w:instrText>
            </w:r>
            <w:r>
              <w:rPr>
                <w:rFonts w:ascii="仿宋_GB2312" w:eastAsia="仿宋_GB2312" w:hAnsi="宋体"/>
                <w:color w:val="000000"/>
                <w:sz w:val="24"/>
                <w:lang w:val="zh-CN"/>
              </w:rPr>
              <w:fldChar w:fldCharType="separate"/>
            </w:r>
            <w:r>
              <w:rPr>
                <w:rFonts w:ascii="仿宋_GB2312" w:eastAsia="仿宋_GB2312" w:hAnsi="宋体"/>
                <w:noProof/>
                <w:color w:val="000000"/>
                <w:sz w:val="24"/>
                <w:lang w:val="zh-CN"/>
              </w:rPr>
              <w:t>III</w:t>
            </w:r>
            <w:r>
              <w:rPr>
                <w:rFonts w:ascii="仿宋_GB2312" w:eastAsia="仿宋_GB2312" w:hAnsi="宋体"/>
                <w:color w:val="000000"/>
                <w:sz w:val="24"/>
                <w:lang w:val="zh-CN"/>
              </w:rPr>
              <w:fldChar w:fldCharType="end"/>
            </w:r>
          </w:p>
        </w:tc>
        <w:tc>
          <w:tcPr>
            <w:tcW w:w="1252" w:type="dxa"/>
            <w:gridSpan w:val="2"/>
            <w:vAlign w:val="center"/>
          </w:tcPr>
          <w:p w:rsidR="00F12FC5" w:rsidRPr="00E96E72" w:rsidRDefault="00F12FC5" w:rsidP="0057169C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良好</w:t>
            </w:r>
          </w:p>
        </w:tc>
        <w:tc>
          <w:tcPr>
            <w:tcW w:w="2976" w:type="dxa"/>
            <w:vAlign w:val="center"/>
          </w:tcPr>
          <w:p w:rsidR="00F12FC5" w:rsidRPr="00E96E72" w:rsidRDefault="00F12FC5" w:rsidP="0057169C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/>
                <w:color w:val="000000"/>
                <w:spacing w:val="-20"/>
                <w:sz w:val="24"/>
                <w:szCs w:val="28"/>
                <w:lang w:val="zh-CN"/>
              </w:rPr>
            </w:pPr>
            <w:r w:rsidRPr="00E96E72"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/</w:t>
            </w:r>
          </w:p>
        </w:tc>
      </w:tr>
      <w:tr w:rsidR="00F12FC5" w:rsidRPr="00E96E72" w:rsidTr="0057169C">
        <w:trPr>
          <w:trHeight w:val="377"/>
        </w:trPr>
        <w:tc>
          <w:tcPr>
            <w:tcW w:w="796" w:type="dxa"/>
            <w:vAlign w:val="center"/>
          </w:tcPr>
          <w:p w:rsidR="00F12FC5" w:rsidRPr="00E96E72" w:rsidRDefault="00F12FC5" w:rsidP="0057169C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 w:rsidRPr="00E96E72"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2</w:t>
            </w:r>
          </w:p>
        </w:tc>
        <w:tc>
          <w:tcPr>
            <w:tcW w:w="1157" w:type="dxa"/>
            <w:vAlign w:val="center"/>
          </w:tcPr>
          <w:p w:rsidR="00F12FC5" w:rsidRPr="00E96E72" w:rsidRDefault="00F12FC5" w:rsidP="0057169C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 w:rsidRPr="00E96E72"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沁河</w:t>
            </w:r>
          </w:p>
        </w:tc>
        <w:tc>
          <w:tcPr>
            <w:tcW w:w="1485" w:type="dxa"/>
            <w:vAlign w:val="center"/>
          </w:tcPr>
          <w:p w:rsidR="00F12FC5" w:rsidRPr="00E96E72" w:rsidRDefault="00F12FC5" w:rsidP="0057169C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 w:rsidRPr="00E96E72"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五龙口</w:t>
            </w:r>
          </w:p>
        </w:tc>
        <w:tc>
          <w:tcPr>
            <w:tcW w:w="1253" w:type="dxa"/>
            <w:vAlign w:val="center"/>
          </w:tcPr>
          <w:p w:rsidR="00F12FC5" w:rsidRPr="00E96E72" w:rsidRDefault="00F12FC5" w:rsidP="0057169C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 w:rsidRPr="00E96E72">
              <w:rPr>
                <w:rFonts w:ascii="仿宋_GB2312" w:eastAsia="仿宋_GB2312" w:hAnsi="宋体"/>
                <w:color w:val="000000"/>
                <w:sz w:val="24"/>
                <w:lang w:val="zh-CN"/>
              </w:rPr>
              <w:fldChar w:fldCharType="begin"/>
            </w:r>
            <w:r w:rsidRPr="00E96E72">
              <w:rPr>
                <w:rFonts w:ascii="仿宋_GB2312" w:eastAsia="仿宋_GB2312" w:hAnsi="宋体"/>
                <w:color w:val="000000"/>
                <w:sz w:val="24"/>
                <w:lang w:val="zh-CN"/>
              </w:rPr>
              <w:instrText xml:space="preserve"> </w:instrText>
            </w:r>
            <w:r w:rsidRPr="00E96E72"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instrText>= 2 \* ROMAN</w:instrText>
            </w:r>
            <w:r w:rsidRPr="00E96E72">
              <w:rPr>
                <w:rFonts w:ascii="仿宋_GB2312" w:eastAsia="仿宋_GB2312" w:hAnsi="宋体"/>
                <w:color w:val="000000"/>
                <w:sz w:val="24"/>
                <w:lang w:val="zh-CN"/>
              </w:rPr>
              <w:instrText xml:space="preserve"> </w:instrText>
            </w:r>
            <w:r w:rsidRPr="00E96E72">
              <w:rPr>
                <w:rFonts w:ascii="仿宋_GB2312" w:eastAsia="仿宋_GB2312" w:hAnsi="宋体"/>
                <w:color w:val="000000"/>
                <w:sz w:val="24"/>
                <w:lang w:val="zh-CN"/>
              </w:rPr>
              <w:fldChar w:fldCharType="separate"/>
            </w:r>
            <w:r>
              <w:rPr>
                <w:rFonts w:ascii="仿宋_GB2312" w:eastAsia="仿宋_GB2312" w:hAnsi="宋体"/>
                <w:noProof/>
                <w:color w:val="000000"/>
                <w:sz w:val="24"/>
                <w:lang w:val="zh-CN"/>
              </w:rPr>
              <w:t>II</w:t>
            </w:r>
            <w:r w:rsidRPr="00E96E72">
              <w:rPr>
                <w:rFonts w:ascii="仿宋_GB2312" w:eastAsia="仿宋_GB2312" w:hAnsi="宋体"/>
                <w:color w:val="000000"/>
                <w:sz w:val="24"/>
                <w:lang w:val="zh-CN"/>
              </w:rPr>
              <w:fldChar w:fldCharType="end"/>
            </w:r>
          </w:p>
        </w:tc>
        <w:tc>
          <w:tcPr>
            <w:tcW w:w="1252" w:type="dxa"/>
            <w:gridSpan w:val="2"/>
            <w:vAlign w:val="center"/>
          </w:tcPr>
          <w:p w:rsidR="00F12FC5" w:rsidRPr="00E96E72" w:rsidRDefault="00F12FC5" w:rsidP="0057169C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优</w:t>
            </w:r>
          </w:p>
        </w:tc>
        <w:tc>
          <w:tcPr>
            <w:tcW w:w="2976" w:type="dxa"/>
            <w:vAlign w:val="center"/>
          </w:tcPr>
          <w:p w:rsidR="00F12FC5" w:rsidRPr="00E96E72" w:rsidRDefault="00F12FC5" w:rsidP="0057169C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 w:rsidRPr="00E96E72"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/</w:t>
            </w:r>
          </w:p>
        </w:tc>
      </w:tr>
      <w:tr w:rsidR="00F12FC5" w:rsidRPr="00E96E72" w:rsidTr="0057169C">
        <w:trPr>
          <w:trHeight w:val="369"/>
        </w:trPr>
        <w:tc>
          <w:tcPr>
            <w:tcW w:w="796" w:type="dxa"/>
            <w:vAlign w:val="center"/>
          </w:tcPr>
          <w:p w:rsidR="00F12FC5" w:rsidRPr="00E96E72" w:rsidRDefault="00F12FC5" w:rsidP="0057169C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 w:rsidRPr="00E96E72"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lastRenderedPageBreak/>
              <w:t>3</w:t>
            </w:r>
          </w:p>
        </w:tc>
        <w:tc>
          <w:tcPr>
            <w:tcW w:w="1157" w:type="dxa"/>
            <w:vAlign w:val="center"/>
          </w:tcPr>
          <w:p w:rsidR="00F12FC5" w:rsidRPr="00E96E72" w:rsidRDefault="00F12FC5" w:rsidP="0057169C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proofErr w:type="gramStart"/>
            <w:r w:rsidRPr="00E96E72"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蟒河</w:t>
            </w:r>
            <w:proofErr w:type="gramEnd"/>
          </w:p>
        </w:tc>
        <w:tc>
          <w:tcPr>
            <w:tcW w:w="1485" w:type="dxa"/>
            <w:vAlign w:val="center"/>
          </w:tcPr>
          <w:p w:rsidR="00F12FC5" w:rsidRPr="00E96E72" w:rsidRDefault="00F12FC5" w:rsidP="0057169C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 w:rsidRPr="00E96E72"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曲阳湖</w:t>
            </w:r>
          </w:p>
        </w:tc>
        <w:tc>
          <w:tcPr>
            <w:tcW w:w="1265" w:type="dxa"/>
            <w:gridSpan w:val="2"/>
            <w:vAlign w:val="center"/>
          </w:tcPr>
          <w:p w:rsidR="00F12FC5" w:rsidRPr="00E96E72" w:rsidRDefault="00F12FC5" w:rsidP="0057169C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>
              <w:rPr>
                <w:rFonts w:ascii="仿宋_GB2312" w:eastAsia="仿宋_GB2312" w:hAnsi="宋体"/>
                <w:color w:val="000000"/>
                <w:sz w:val="24"/>
                <w:lang w:val="zh-CN"/>
              </w:rPr>
              <w:fldChar w:fldCharType="begin"/>
            </w:r>
            <w:r>
              <w:rPr>
                <w:rFonts w:ascii="仿宋_GB2312" w:eastAsia="仿宋_GB2312" w:hAnsi="宋体"/>
                <w:color w:val="000000"/>
                <w:sz w:val="24"/>
                <w:lang w:val="zh-CN"/>
              </w:rPr>
              <w:instrText xml:space="preserve"> </w:instrText>
            </w:r>
            <w:r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instrText>= 1 \* ROMAN</w:instrText>
            </w:r>
            <w:r>
              <w:rPr>
                <w:rFonts w:ascii="仿宋_GB2312" w:eastAsia="仿宋_GB2312" w:hAnsi="宋体"/>
                <w:color w:val="000000"/>
                <w:sz w:val="24"/>
                <w:lang w:val="zh-CN"/>
              </w:rPr>
              <w:instrText xml:space="preserve"> </w:instrText>
            </w:r>
            <w:r>
              <w:rPr>
                <w:rFonts w:ascii="仿宋_GB2312" w:eastAsia="仿宋_GB2312" w:hAnsi="宋体"/>
                <w:color w:val="000000"/>
                <w:sz w:val="24"/>
                <w:lang w:val="zh-CN"/>
              </w:rPr>
              <w:fldChar w:fldCharType="separate"/>
            </w:r>
            <w:r>
              <w:rPr>
                <w:rFonts w:ascii="仿宋_GB2312" w:eastAsia="仿宋_GB2312" w:hAnsi="宋体"/>
                <w:noProof/>
                <w:color w:val="000000"/>
                <w:sz w:val="24"/>
                <w:lang w:val="zh-CN"/>
              </w:rPr>
              <w:t>I</w:t>
            </w:r>
            <w:r>
              <w:rPr>
                <w:rFonts w:ascii="仿宋_GB2312" w:eastAsia="仿宋_GB2312" w:hAnsi="宋体"/>
                <w:color w:val="000000"/>
                <w:sz w:val="24"/>
                <w:lang w:val="zh-CN"/>
              </w:rPr>
              <w:fldChar w:fldCharType="end"/>
            </w:r>
          </w:p>
        </w:tc>
        <w:tc>
          <w:tcPr>
            <w:tcW w:w="1240" w:type="dxa"/>
            <w:vAlign w:val="center"/>
          </w:tcPr>
          <w:p w:rsidR="00F12FC5" w:rsidRPr="00E96E72" w:rsidRDefault="00F12FC5" w:rsidP="0057169C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优</w:t>
            </w:r>
          </w:p>
        </w:tc>
        <w:tc>
          <w:tcPr>
            <w:tcW w:w="2976" w:type="dxa"/>
            <w:vAlign w:val="center"/>
          </w:tcPr>
          <w:p w:rsidR="00F12FC5" w:rsidRPr="00E96E72" w:rsidRDefault="00F12FC5" w:rsidP="0057169C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/>
                <w:color w:val="000000"/>
                <w:spacing w:val="-20"/>
                <w:sz w:val="24"/>
                <w:szCs w:val="28"/>
                <w:lang w:val="zh-CN"/>
              </w:rPr>
            </w:pPr>
            <w:r w:rsidRPr="00E96E72">
              <w:rPr>
                <w:rFonts w:ascii="仿宋_GB2312" w:eastAsia="仿宋_GB2312" w:hAnsi="宋体" w:hint="eastAsia"/>
                <w:color w:val="000000"/>
                <w:spacing w:val="-20"/>
                <w:sz w:val="24"/>
                <w:szCs w:val="28"/>
                <w:lang w:val="zh-CN"/>
              </w:rPr>
              <w:t>/</w:t>
            </w:r>
          </w:p>
        </w:tc>
      </w:tr>
      <w:tr w:rsidR="00F12FC5" w:rsidRPr="00E96E72" w:rsidTr="0057169C">
        <w:trPr>
          <w:trHeight w:val="375"/>
        </w:trPr>
        <w:tc>
          <w:tcPr>
            <w:tcW w:w="796" w:type="dxa"/>
            <w:vAlign w:val="center"/>
          </w:tcPr>
          <w:p w:rsidR="00F12FC5" w:rsidRPr="00755ECF" w:rsidRDefault="00F12FC5" w:rsidP="0057169C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 w:hint="eastAsia"/>
                <w:sz w:val="24"/>
                <w:lang w:val="zh-CN"/>
              </w:rPr>
            </w:pPr>
            <w:r w:rsidRPr="00755ECF">
              <w:rPr>
                <w:rFonts w:ascii="仿宋_GB2312" w:eastAsia="仿宋_GB2312" w:hAnsi="宋体" w:hint="eastAsia"/>
                <w:sz w:val="24"/>
                <w:lang w:val="zh-CN"/>
              </w:rPr>
              <w:t>4</w:t>
            </w:r>
          </w:p>
        </w:tc>
        <w:tc>
          <w:tcPr>
            <w:tcW w:w="1157" w:type="dxa"/>
            <w:vAlign w:val="center"/>
          </w:tcPr>
          <w:p w:rsidR="00F12FC5" w:rsidRPr="00755ECF" w:rsidRDefault="00F12FC5" w:rsidP="0057169C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 w:hint="eastAsia"/>
                <w:sz w:val="24"/>
                <w:lang w:val="zh-CN"/>
              </w:rPr>
            </w:pPr>
            <w:proofErr w:type="gramStart"/>
            <w:r w:rsidRPr="00755ECF">
              <w:rPr>
                <w:rFonts w:ascii="仿宋_GB2312" w:eastAsia="仿宋_GB2312" w:hAnsi="宋体" w:hint="eastAsia"/>
                <w:sz w:val="24"/>
                <w:lang w:val="zh-CN"/>
              </w:rPr>
              <w:t>蟒河</w:t>
            </w:r>
            <w:proofErr w:type="gramEnd"/>
          </w:p>
        </w:tc>
        <w:tc>
          <w:tcPr>
            <w:tcW w:w="1485" w:type="dxa"/>
            <w:vAlign w:val="center"/>
          </w:tcPr>
          <w:p w:rsidR="00F12FC5" w:rsidRPr="00755ECF" w:rsidRDefault="00F12FC5" w:rsidP="0057169C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 w:hint="eastAsia"/>
                <w:sz w:val="24"/>
                <w:lang w:val="zh-CN"/>
              </w:rPr>
            </w:pPr>
            <w:proofErr w:type="gramStart"/>
            <w:r w:rsidRPr="00755ECF">
              <w:rPr>
                <w:rFonts w:ascii="仿宋_GB2312" w:eastAsia="仿宋_GB2312" w:hAnsi="宋体" w:hint="eastAsia"/>
                <w:sz w:val="24"/>
                <w:lang w:val="zh-CN"/>
              </w:rPr>
              <w:t>赵礼庄</w:t>
            </w:r>
            <w:proofErr w:type="gramEnd"/>
          </w:p>
        </w:tc>
        <w:tc>
          <w:tcPr>
            <w:tcW w:w="1265" w:type="dxa"/>
            <w:gridSpan w:val="2"/>
            <w:vAlign w:val="center"/>
          </w:tcPr>
          <w:p w:rsidR="00F12FC5" w:rsidRPr="00755ECF" w:rsidRDefault="00F12FC5" w:rsidP="0057169C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/>
                <w:sz w:val="24"/>
                <w:lang w:val="zh-CN"/>
              </w:rPr>
            </w:pPr>
            <w:r w:rsidRPr="00755ECF">
              <w:rPr>
                <w:rFonts w:ascii="仿宋_GB2312" w:eastAsia="仿宋_GB2312" w:hAnsi="宋体" w:hint="eastAsia"/>
                <w:sz w:val="24"/>
                <w:lang w:val="zh-CN"/>
              </w:rPr>
              <w:t>劣</w:t>
            </w:r>
            <w:r w:rsidRPr="00755ECF">
              <w:rPr>
                <w:rFonts w:ascii="仿宋_GB2312" w:eastAsia="仿宋_GB2312" w:hAnsi="宋体"/>
                <w:sz w:val="24"/>
                <w:lang w:val="zh-CN"/>
              </w:rPr>
              <w:fldChar w:fldCharType="begin"/>
            </w:r>
            <w:r w:rsidRPr="00755ECF">
              <w:rPr>
                <w:rFonts w:ascii="仿宋_GB2312" w:eastAsia="仿宋_GB2312" w:hAnsi="宋体"/>
                <w:sz w:val="24"/>
                <w:lang w:val="zh-CN"/>
              </w:rPr>
              <w:instrText xml:space="preserve"> </w:instrText>
            </w:r>
            <w:r w:rsidRPr="00755ECF">
              <w:rPr>
                <w:rFonts w:ascii="仿宋_GB2312" w:eastAsia="仿宋_GB2312" w:hAnsi="宋体" w:hint="eastAsia"/>
                <w:sz w:val="24"/>
                <w:lang w:val="zh-CN"/>
              </w:rPr>
              <w:instrText>= 5 \* ROMAN</w:instrText>
            </w:r>
            <w:r w:rsidRPr="00755ECF">
              <w:rPr>
                <w:rFonts w:ascii="仿宋_GB2312" w:eastAsia="仿宋_GB2312" w:hAnsi="宋体"/>
                <w:sz w:val="24"/>
                <w:lang w:val="zh-CN"/>
              </w:rPr>
              <w:instrText xml:space="preserve"> </w:instrText>
            </w:r>
            <w:r w:rsidRPr="00755ECF">
              <w:rPr>
                <w:rFonts w:ascii="仿宋_GB2312" w:eastAsia="仿宋_GB2312" w:hAnsi="宋体"/>
                <w:sz w:val="24"/>
                <w:lang w:val="zh-CN"/>
              </w:rPr>
              <w:fldChar w:fldCharType="separate"/>
            </w:r>
            <w:r w:rsidRPr="00755ECF">
              <w:rPr>
                <w:rFonts w:ascii="仿宋_GB2312" w:eastAsia="仿宋_GB2312" w:hAnsi="宋体"/>
                <w:noProof/>
                <w:sz w:val="24"/>
                <w:lang w:val="zh-CN"/>
              </w:rPr>
              <w:t>V</w:t>
            </w:r>
            <w:r w:rsidRPr="00755ECF">
              <w:rPr>
                <w:rFonts w:ascii="仿宋_GB2312" w:eastAsia="仿宋_GB2312" w:hAnsi="宋体"/>
                <w:sz w:val="24"/>
                <w:lang w:val="zh-CN"/>
              </w:rPr>
              <w:fldChar w:fldCharType="end"/>
            </w:r>
          </w:p>
        </w:tc>
        <w:tc>
          <w:tcPr>
            <w:tcW w:w="1240" w:type="dxa"/>
            <w:vAlign w:val="center"/>
          </w:tcPr>
          <w:p w:rsidR="00F12FC5" w:rsidRPr="00755ECF" w:rsidRDefault="00F12FC5" w:rsidP="0057169C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 w:hint="eastAsia"/>
                <w:sz w:val="24"/>
                <w:lang w:val="zh-CN"/>
              </w:rPr>
            </w:pPr>
            <w:r w:rsidRPr="00755ECF">
              <w:rPr>
                <w:rFonts w:ascii="仿宋_GB2312" w:eastAsia="仿宋_GB2312" w:hAnsi="宋体" w:hint="eastAsia"/>
                <w:sz w:val="24"/>
                <w:lang w:val="zh-CN"/>
              </w:rPr>
              <w:t>重度污染</w:t>
            </w:r>
          </w:p>
        </w:tc>
        <w:tc>
          <w:tcPr>
            <w:tcW w:w="2976" w:type="dxa"/>
            <w:vAlign w:val="center"/>
          </w:tcPr>
          <w:p w:rsidR="00F12FC5" w:rsidRDefault="00F12FC5" w:rsidP="0057169C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</w:pPr>
            <w:r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  <w:t>总磷</w:t>
            </w:r>
            <w:r w:rsidRPr="00755ECF"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  <w:t>超</w:t>
            </w:r>
            <w:r w:rsidRPr="00755ECF">
              <w:rPr>
                <w:rFonts w:ascii="仿宋_GB2312" w:eastAsia="仿宋_GB2312" w:hAnsi="宋体"/>
                <w:spacing w:val="-20"/>
                <w:sz w:val="24"/>
                <w:lang w:val="zh-CN"/>
              </w:rPr>
              <w:fldChar w:fldCharType="begin"/>
            </w:r>
            <w:r w:rsidRPr="00755ECF">
              <w:rPr>
                <w:rFonts w:ascii="仿宋_GB2312" w:eastAsia="仿宋_GB2312" w:hAnsi="宋体"/>
                <w:spacing w:val="-20"/>
                <w:sz w:val="24"/>
                <w:lang w:val="zh-CN"/>
              </w:rPr>
              <w:instrText xml:space="preserve"> </w:instrText>
            </w:r>
            <w:r w:rsidRPr="00755ECF">
              <w:rPr>
                <w:rFonts w:ascii="仿宋_GB2312" w:eastAsia="仿宋_GB2312" w:hAnsi="宋体" w:hint="eastAsia"/>
                <w:spacing w:val="-20"/>
                <w:sz w:val="24"/>
                <w:lang w:val="zh-CN"/>
              </w:rPr>
              <w:instrText>= 3 \* ROMAN</w:instrText>
            </w:r>
            <w:r w:rsidRPr="00755ECF">
              <w:rPr>
                <w:rFonts w:ascii="仿宋_GB2312" w:eastAsia="仿宋_GB2312" w:hAnsi="宋体"/>
                <w:spacing w:val="-20"/>
                <w:sz w:val="24"/>
                <w:lang w:val="zh-CN"/>
              </w:rPr>
              <w:instrText xml:space="preserve"> </w:instrText>
            </w:r>
            <w:r w:rsidRPr="00755ECF">
              <w:rPr>
                <w:rFonts w:ascii="仿宋_GB2312" w:eastAsia="仿宋_GB2312" w:hAnsi="宋体"/>
                <w:spacing w:val="-20"/>
                <w:sz w:val="24"/>
                <w:lang w:val="zh-CN"/>
              </w:rPr>
              <w:fldChar w:fldCharType="separate"/>
            </w:r>
            <w:r w:rsidRPr="00755ECF">
              <w:rPr>
                <w:rFonts w:ascii="仿宋_GB2312" w:eastAsia="仿宋_GB2312" w:hAnsi="宋体"/>
                <w:noProof/>
                <w:spacing w:val="-20"/>
                <w:sz w:val="24"/>
                <w:lang w:val="zh-CN"/>
              </w:rPr>
              <w:t>III</w:t>
            </w:r>
            <w:r w:rsidRPr="00755ECF">
              <w:rPr>
                <w:rFonts w:ascii="仿宋_GB2312" w:eastAsia="仿宋_GB2312" w:hAnsi="宋体"/>
                <w:spacing w:val="-20"/>
                <w:sz w:val="24"/>
                <w:lang w:val="zh-CN"/>
              </w:rPr>
              <w:fldChar w:fldCharType="end"/>
            </w:r>
            <w:r w:rsidRPr="00755ECF">
              <w:rPr>
                <w:rFonts w:ascii="仿宋_GB2312" w:eastAsia="仿宋_GB2312" w:hAnsi="宋体" w:hint="eastAsia"/>
                <w:spacing w:val="-20"/>
                <w:sz w:val="24"/>
                <w:lang w:val="zh-CN"/>
              </w:rPr>
              <w:t>类水质</w:t>
            </w:r>
            <w:r>
              <w:rPr>
                <w:rFonts w:ascii="仿宋_GB2312" w:eastAsia="仿宋_GB2312" w:hAnsi="宋体" w:hint="eastAsia"/>
                <w:spacing w:val="-20"/>
                <w:sz w:val="24"/>
                <w:lang w:val="zh-CN"/>
              </w:rPr>
              <w:t>1.25</w:t>
            </w:r>
            <w:r w:rsidRPr="00755ECF"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  <w:t>倍</w:t>
            </w:r>
          </w:p>
          <w:p w:rsidR="00F12FC5" w:rsidRPr="00755ECF" w:rsidRDefault="00F12FC5" w:rsidP="0057169C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</w:pPr>
            <w:r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  <w:t>氨氮超0.73倍</w:t>
            </w:r>
          </w:p>
        </w:tc>
      </w:tr>
      <w:tr w:rsidR="00F12FC5" w:rsidRPr="00E96E72" w:rsidTr="0057169C">
        <w:trPr>
          <w:trHeight w:val="374"/>
        </w:trPr>
        <w:tc>
          <w:tcPr>
            <w:tcW w:w="796" w:type="dxa"/>
            <w:vAlign w:val="center"/>
          </w:tcPr>
          <w:p w:rsidR="00F12FC5" w:rsidRPr="00755ECF" w:rsidRDefault="00F12FC5" w:rsidP="0057169C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 w:hint="eastAsia"/>
                <w:sz w:val="24"/>
                <w:lang w:val="zh-CN"/>
              </w:rPr>
            </w:pPr>
            <w:r w:rsidRPr="00755ECF">
              <w:rPr>
                <w:rFonts w:ascii="仿宋_GB2312" w:eastAsia="仿宋_GB2312" w:hAnsi="宋体" w:hint="eastAsia"/>
                <w:sz w:val="24"/>
                <w:lang w:val="zh-CN"/>
              </w:rPr>
              <w:t>5</w:t>
            </w:r>
          </w:p>
        </w:tc>
        <w:tc>
          <w:tcPr>
            <w:tcW w:w="1157" w:type="dxa"/>
            <w:vAlign w:val="center"/>
          </w:tcPr>
          <w:p w:rsidR="00F12FC5" w:rsidRPr="00755ECF" w:rsidRDefault="00F12FC5" w:rsidP="0057169C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 w:hint="eastAsia"/>
                <w:sz w:val="24"/>
                <w:lang w:val="zh-CN"/>
              </w:rPr>
            </w:pPr>
            <w:proofErr w:type="gramStart"/>
            <w:r w:rsidRPr="00755ECF">
              <w:rPr>
                <w:rFonts w:ascii="仿宋_GB2312" w:eastAsia="仿宋_GB2312" w:hAnsi="宋体" w:hint="eastAsia"/>
                <w:sz w:val="24"/>
                <w:lang w:val="zh-CN"/>
              </w:rPr>
              <w:t>苇泉河</w:t>
            </w:r>
            <w:proofErr w:type="gramEnd"/>
          </w:p>
        </w:tc>
        <w:tc>
          <w:tcPr>
            <w:tcW w:w="1485" w:type="dxa"/>
            <w:vAlign w:val="center"/>
          </w:tcPr>
          <w:p w:rsidR="00F12FC5" w:rsidRPr="00755ECF" w:rsidRDefault="00F12FC5" w:rsidP="0057169C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 w:hint="eastAsia"/>
                <w:sz w:val="24"/>
                <w:lang w:val="zh-CN"/>
              </w:rPr>
            </w:pPr>
            <w:r w:rsidRPr="00755ECF">
              <w:rPr>
                <w:rFonts w:ascii="仿宋_GB2312" w:eastAsia="仿宋_GB2312" w:hAnsi="宋体" w:hint="eastAsia"/>
                <w:sz w:val="24"/>
                <w:lang w:val="zh-CN"/>
              </w:rPr>
              <w:t>河岔</w:t>
            </w:r>
          </w:p>
        </w:tc>
        <w:tc>
          <w:tcPr>
            <w:tcW w:w="1265" w:type="dxa"/>
            <w:gridSpan w:val="2"/>
            <w:vAlign w:val="center"/>
          </w:tcPr>
          <w:p w:rsidR="00F12FC5" w:rsidRPr="00755ECF" w:rsidRDefault="00F12FC5" w:rsidP="0057169C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/>
                <w:sz w:val="24"/>
                <w:lang w:val="zh-CN"/>
              </w:rPr>
            </w:pPr>
            <w:r w:rsidRPr="00755ECF">
              <w:rPr>
                <w:rFonts w:ascii="仿宋_GB2312" w:eastAsia="仿宋_GB2312" w:hAnsi="宋体" w:hint="eastAsia"/>
                <w:sz w:val="24"/>
                <w:lang w:val="zh-CN"/>
              </w:rPr>
              <w:t>劣</w:t>
            </w:r>
            <w:r w:rsidRPr="00755ECF">
              <w:rPr>
                <w:rFonts w:ascii="仿宋_GB2312" w:eastAsia="仿宋_GB2312" w:hAnsi="宋体"/>
                <w:sz w:val="24"/>
                <w:lang w:val="zh-CN"/>
              </w:rPr>
              <w:fldChar w:fldCharType="begin"/>
            </w:r>
            <w:r w:rsidRPr="00755ECF">
              <w:rPr>
                <w:rFonts w:ascii="仿宋_GB2312" w:eastAsia="仿宋_GB2312" w:hAnsi="宋体"/>
                <w:sz w:val="24"/>
                <w:lang w:val="zh-CN"/>
              </w:rPr>
              <w:instrText xml:space="preserve"> </w:instrText>
            </w:r>
            <w:r w:rsidRPr="00755ECF">
              <w:rPr>
                <w:rFonts w:ascii="仿宋_GB2312" w:eastAsia="仿宋_GB2312" w:hAnsi="宋体" w:hint="eastAsia"/>
                <w:sz w:val="24"/>
                <w:lang w:val="zh-CN"/>
              </w:rPr>
              <w:instrText>= 5 \* ROMAN</w:instrText>
            </w:r>
            <w:r w:rsidRPr="00755ECF">
              <w:rPr>
                <w:rFonts w:ascii="仿宋_GB2312" w:eastAsia="仿宋_GB2312" w:hAnsi="宋体"/>
                <w:sz w:val="24"/>
                <w:lang w:val="zh-CN"/>
              </w:rPr>
              <w:instrText xml:space="preserve"> </w:instrText>
            </w:r>
            <w:r w:rsidRPr="00755ECF">
              <w:rPr>
                <w:rFonts w:ascii="仿宋_GB2312" w:eastAsia="仿宋_GB2312" w:hAnsi="宋体"/>
                <w:sz w:val="24"/>
                <w:lang w:val="zh-CN"/>
              </w:rPr>
              <w:fldChar w:fldCharType="separate"/>
            </w:r>
            <w:r w:rsidRPr="00755ECF">
              <w:rPr>
                <w:rFonts w:ascii="仿宋_GB2312" w:eastAsia="仿宋_GB2312" w:hAnsi="宋体"/>
                <w:noProof/>
                <w:sz w:val="24"/>
                <w:lang w:val="zh-CN"/>
              </w:rPr>
              <w:t>V</w:t>
            </w:r>
            <w:r w:rsidRPr="00755ECF">
              <w:rPr>
                <w:rFonts w:ascii="仿宋_GB2312" w:eastAsia="仿宋_GB2312" w:hAnsi="宋体"/>
                <w:sz w:val="24"/>
                <w:lang w:val="zh-CN"/>
              </w:rPr>
              <w:fldChar w:fldCharType="end"/>
            </w:r>
          </w:p>
        </w:tc>
        <w:tc>
          <w:tcPr>
            <w:tcW w:w="1240" w:type="dxa"/>
            <w:vAlign w:val="center"/>
          </w:tcPr>
          <w:p w:rsidR="00F12FC5" w:rsidRPr="00755ECF" w:rsidRDefault="00F12FC5" w:rsidP="0057169C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 w:hint="eastAsia"/>
                <w:sz w:val="24"/>
                <w:lang w:val="zh-CN"/>
              </w:rPr>
            </w:pPr>
            <w:r w:rsidRPr="00755ECF">
              <w:rPr>
                <w:rFonts w:ascii="仿宋_GB2312" w:eastAsia="仿宋_GB2312" w:hAnsi="宋体" w:hint="eastAsia"/>
                <w:sz w:val="24"/>
                <w:lang w:val="zh-CN"/>
              </w:rPr>
              <w:t>重度污染</w:t>
            </w:r>
          </w:p>
        </w:tc>
        <w:tc>
          <w:tcPr>
            <w:tcW w:w="2976" w:type="dxa"/>
            <w:vAlign w:val="center"/>
          </w:tcPr>
          <w:p w:rsidR="00F12FC5" w:rsidRPr="00755ECF" w:rsidRDefault="00F12FC5" w:rsidP="0057169C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</w:pPr>
            <w:r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  <w:t>氨氮</w:t>
            </w:r>
            <w:r w:rsidRPr="00755ECF"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  <w:t>超</w:t>
            </w:r>
            <w:r w:rsidRPr="00755ECF">
              <w:rPr>
                <w:rFonts w:ascii="仿宋_GB2312" w:eastAsia="仿宋_GB2312" w:hAnsi="宋体"/>
                <w:spacing w:val="-20"/>
                <w:sz w:val="24"/>
                <w:lang w:val="zh-CN"/>
              </w:rPr>
              <w:fldChar w:fldCharType="begin"/>
            </w:r>
            <w:r w:rsidRPr="00755ECF">
              <w:rPr>
                <w:rFonts w:ascii="仿宋_GB2312" w:eastAsia="仿宋_GB2312" w:hAnsi="宋体"/>
                <w:spacing w:val="-20"/>
                <w:sz w:val="24"/>
                <w:lang w:val="zh-CN"/>
              </w:rPr>
              <w:instrText xml:space="preserve"> </w:instrText>
            </w:r>
            <w:r w:rsidRPr="00755ECF">
              <w:rPr>
                <w:rFonts w:ascii="仿宋_GB2312" w:eastAsia="仿宋_GB2312" w:hAnsi="宋体" w:hint="eastAsia"/>
                <w:spacing w:val="-20"/>
                <w:sz w:val="24"/>
                <w:lang w:val="zh-CN"/>
              </w:rPr>
              <w:instrText>= 3 \* ROMAN</w:instrText>
            </w:r>
            <w:r w:rsidRPr="00755ECF">
              <w:rPr>
                <w:rFonts w:ascii="仿宋_GB2312" w:eastAsia="仿宋_GB2312" w:hAnsi="宋体"/>
                <w:spacing w:val="-20"/>
                <w:sz w:val="24"/>
                <w:lang w:val="zh-CN"/>
              </w:rPr>
              <w:instrText xml:space="preserve"> </w:instrText>
            </w:r>
            <w:r w:rsidRPr="00755ECF">
              <w:rPr>
                <w:rFonts w:ascii="仿宋_GB2312" w:eastAsia="仿宋_GB2312" w:hAnsi="宋体"/>
                <w:spacing w:val="-20"/>
                <w:sz w:val="24"/>
                <w:lang w:val="zh-CN"/>
              </w:rPr>
              <w:fldChar w:fldCharType="separate"/>
            </w:r>
            <w:r w:rsidRPr="00755ECF">
              <w:rPr>
                <w:rFonts w:ascii="仿宋_GB2312" w:eastAsia="仿宋_GB2312" w:hAnsi="宋体"/>
                <w:noProof/>
                <w:spacing w:val="-20"/>
                <w:sz w:val="24"/>
                <w:lang w:val="zh-CN"/>
              </w:rPr>
              <w:t>III</w:t>
            </w:r>
            <w:r w:rsidRPr="00755ECF">
              <w:rPr>
                <w:rFonts w:ascii="仿宋_GB2312" w:eastAsia="仿宋_GB2312" w:hAnsi="宋体"/>
                <w:spacing w:val="-20"/>
                <w:sz w:val="24"/>
                <w:lang w:val="zh-CN"/>
              </w:rPr>
              <w:fldChar w:fldCharType="end"/>
            </w:r>
            <w:r w:rsidRPr="00755ECF">
              <w:rPr>
                <w:rFonts w:ascii="仿宋_GB2312" w:eastAsia="仿宋_GB2312" w:hAnsi="宋体" w:hint="eastAsia"/>
                <w:spacing w:val="-20"/>
                <w:sz w:val="24"/>
                <w:lang w:val="zh-CN"/>
              </w:rPr>
              <w:t>类水质</w:t>
            </w:r>
            <w:r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  <w:t>3.92</w:t>
            </w:r>
            <w:r w:rsidRPr="00755ECF"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  <w:t>倍</w:t>
            </w:r>
          </w:p>
          <w:p w:rsidR="00F12FC5" w:rsidRPr="00755ECF" w:rsidRDefault="00F12FC5" w:rsidP="0057169C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 w:hint="eastAsia"/>
                <w:spacing w:val="-20"/>
                <w:sz w:val="24"/>
                <w:lang w:val="zh-CN"/>
              </w:rPr>
            </w:pPr>
            <w:r w:rsidRPr="00755ECF">
              <w:rPr>
                <w:rFonts w:ascii="仿宋_GB2312" w:eastAsia="仿宋_GB2312" w:hAnsi="宋体" w:hint="eastAsia"/>
                <w:sz w:val="24"/>
                <w:lang w:val="zh-CN"/>
              </w:rPr>
              <w:t>总磷</w:t>
            </w:r>
            <w:r w:rsidRPr="00755ECF">
              <w:rPr>
                <w:rFonts w:ascii="仿宋_GB2312" w:eastAsia="仿宋_GB2312" w:hAnsi="宋体" w:hint="eastAsia"/>
                <w:spacing w:val="-20"/>
                <w:sz w:val="24"/>
                <w:lang w:val="zh-CN"/>
              </w:rPr>
              <w:t>超</w:t>
            </w:r>
            <w:r>
              <w:rPr>
                <w:rFonts w:ascii="仿宋_GB2312" w:eastAsia="仿宋_GB2312" w:hAnsi="宋体" w:hint="eastAsia"/>
                <w:spacing w:val="-20"/>
                <w:sz w:val="24"/>
                <w:lang w:val="zh-CN"/>
              </w:rPr>
              <w:t>2.3</w:t>
            </w:r>
            <w:r w:rsidRPr="00755ECF">
              <w:rPr>
                <w:rFonts w:ascii="仿宋_GB2312" w:eastAsia="仿宋_GB2312" w:hAnsi="宋体" w:hint="eastAsia"/>
                <w:spacing w:val="-20"/>
                <w:sz w:val="24"/>
                <w:lang w:val="zh-CN"/>
              </w:rPr>
              <w:t>倍</w:t>
            </w:r>
          </w:p>
          <w:p w:rsidR="00F12FC5" w:rsidRPr="00755ECF" w:rsidRDefault="00F12FC5" w:rsidP="0057169C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</w:pPr>
            <w:proofErr w:type="gramStart"/>
            <w:r>
              <w:rPr>
                <w:rFonts w:ascii="仿宋_GB2312" w:eastAsia="仿宋_GB2312" w:hAnsi="宋体" w:hint="eastAsia"/>
                <w:spacing w:val="-20"/>
                <w:sz w:val="24"/>
                <w:lang w:val="zh-CN"/>
              </w:rPr>
              <w:t>石油类</w:t>
            </w:r>
            <w:r w:rsidRPr="00755ECF"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  <w:t>超</w:t>
            </w:r>
            <w:proofErr w:type="gramEnd"/>
            <w:r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  <w:t>1.8</w:t>
            </w:r>
            <w:r w:rsidRPr="00755ECF"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  <w:t>倍</w:t>
            </w:r>
          </w:p>
        </w:tc>
      </w:tr>
      <w:tr w:rsidR="00F12FC5" w:rsidRPr="00E96E72" w:rsidTr="0057169C">
        <w:trPr>
          <w:trHeight w:val="367"/>
        </w:trPr>
        <w:tc>
          <w:tcPr>
            <w:tcW w:w="796" w:type="dxa"/>
            <w:vAlign w:val="center"/>
          </w:tcPr>
          <w:p w:rsidR="00F12FC5" w:rsidRPr="00755ECF" w:rsidRDefault="00F12FC5" w:rsidP="0057169C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 w:hint="eastAsia"/>
                <w:sz w:val="24"/>
                <w:lang w:val="zh-CN"/>
              </w:rPr>
            </w:pPr>
            <w:r w:rsidRPr="00755ECF">
              <w:rPr>
                <w:rFonts w:ascii="仿宋_GB2312" w:eastAsia="仿宋_GB2312" w:hAnsi="宋体" w:hint="eastAsia"/>
                <w:sz w:val="24"/>
                <w:lang w:val="zh-CN"/>
              </w:rPr>
              <w:t>6</w:t>
            </w:r>
          </w:p>
        </w:tc>
        <w:tc>
          <w:tcPr>
            <w:tcW w:w="1157" w:type="dxa"/>
            <w:vAlign w:val="center"/>
          </w:tcPr>
          <w:p w:rsidR="00F12FC5" w:rsidRPr="00755ECF" w:rsidRDefault="00F12FC5" w:rsidP="0057169C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 w:hint="eastAsia"/>
                <w:sz w:val="24"/>
                <w:lang w:val="zh-CN"/>
              </w:rPr>
            </w:pPr>
            <w:proofErr w:type="gramStart"/>
            <w:r w:rsidRPr="00755ECF">
              <w:rPr>
                <w:rFonts w:ascii="仿宋_GB2312" w:eastAsia="仿宋_GB2312" w:hAnsi="宋体" w:hint="eastAsia"/>
                <w:sz w:val="24"/>
                <w:lang w:val="zh-CN"/>
              </w:rPr>
              <w:t>蟒河</w:t>
            </w:r>
            <w:proofErr w:type="gramEnd"/>
          </w:p>
        </w:tc>
        <w:tc>
          <w:tcPr>
            <w:tcW w:w="1485" w:type="dxa"/>
            <w:vAlign w:val="center"/>
          </w:tcPr>
          <w:p w:rsidR="00F12FC5" w:rsidRPr="00755ECF" w:rsidRDefault="00F12FC5" w:rsidP="0057169C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 w:hint="eastAsia"/>
                <w:sz w:val="24"/>
                <w:lang w:val="zh-CN"/>
              </w:rPr>
            </w:pPr>
            <w:r w:rsidRPr="00755ECF">
              <w:rPr>
                <w:rFonts w:ascii="仿宋_GB2312" w:eastAsia="仿宋_GB2312" w:hAnsi="宋体" w:hint="eastAsia"/>
                <w:sz w:val="24"/>
                <w:lang w:val="zh-CN"/>
              </w:rPr>
              <w:t>南官庄</w:t>
            </w:r>
          </w:p>
        </w:tc>
        <w:tc>
          <w:tcPr>
            <w:tcW w:w="1265" w:type="dxa"/>
            <w:gridSpan w:val="2"/>
            <w:vAlign w:val="center"/>
          </w:tcPr>
          <w:p w:rsidR="00F12FC5" w:rsidRPr="00755ECF" w:rsidRDefault="00F12FC5" w:rsidP="0057169C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/>
                <w:sz w:val="24"/>
                <w:lang w:val="zh-CN"/>
              </w:rPr>
            </w:pPr>
            <w:r>
              <w:rPr>
                <w:rFonts w:ascii="仿宋_GB2312" w:eastAsia="仿宋_GB2312" w:hAnsi="宋体"/>
                <w:sz w:val="24"/>
                <w:lang w:val="zh-CN"/>
              </w:rPr>
              <w:fldChar w:fldCharType="begin"/>
            </w:r>
            <w:r>
              <w:rPr>
                <w:rFonts w:ascii="仿宋_GB2312" w:eastAsia="仿宋_GB2312" w:hAnsi="宋体"/>
                <w:sz w:val="24"/>
                <w:lang w:val="zh-CN"/>
              </w:rPr>
              <w:instrText xml:space="preserve"> </w:instrText>
            </w:r>
            <w:r>
              <w:rPr>
                <w:rFonts w:ascii="仿宋_GB2312" w:eastAsia="仿宋_GB2312" w:hAnsi="宋体" w:hint="eastAsia"/>
                <w:sz w:val="24"/>
                <w:lang w:val="zh-CN"/>
              </w:rPr>
              <w:instrText>= 5 \* ROMAN</w:instrText>
            </w:r>
            <w:r>
              <w:rPr>
                <w:rFonts w:ascii="仿宋_GB2312" w:eastAsia="仿宋_GB2312" w:hAnsi="宋体"/>
                <w:sz w:val="24"/>
                <w:lang w:val="zh-CN"/>
              </w:rPr>
              <w:instrText xml:space="preserve"> </w:instrText>
            </w:r>
            <w:r>
              <w:rPr>
                <w:rFonts w:ascii="仿宋_GB2312" w:eastAsia="仿宋_GB2312" w:hAnsi="宋体"/>
                <w:sz w:val="24"/>
                <w:lang w:val="zh-CN"/>
              </w:rPr>
              <w:fldChar w:fldCharType="separate"/>
            </w:r>
            <w:r>
              <w:rPr>
                <w:rFonts w:ascii="仿宋_GB2312" w:eastAsia="仿宋_GB2312" w:hAnsi="宋体"/>
                <w:noProof/>
                <w:sz w:val="24"/>
                <w:lang w:val="zh-CN"/>
              </w:rPr>
              <w:t>V</w:t>
            </w:r>
            <w:r>
              <w:rPr>
                <w:rFonts w:ascii="仿宋_GB2312" w:eastAsia="仿宋_GB2312" w:hAnsi="宋体"/>
                <w:sz w:val="24"/>
                <w:lang w:val="zh-CN"/>
              </w:rPr>
              <w:fldChar w:fldCharType="end"/>
            </w:r>
          </w:p>
        </w:tc>
        <w:tc>
          <w:tcPr>
            <w:tcW w:w="1240" w:type="dxa"/>
            <w:vAlign w:val="center"/>
          </w:tcPr>
          <w:p w:rsidR="00F12FC5" w:rsidRPr="00755ECF" w:rsidRDefault="00F12FC5" w:rsidP="0057169C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 w:hint="eastAsia"/>
                <w:sz w:val="24"/>
                <w:lang w:val="zh-CN"/>
              </w:rPr>
            </w:pPr>
            <w:r>
              <w:rPr>
                <w:rFonts w:ascii="仿宋_GB2312" w:eastAsia="仿宋_GB2312" w:hAnsi="宋体" w:hint="eastAsia"/>
                <w:sz w:val="24"/>
                <w:lang w:val="zh-CN"/>
              </w:rPr>
              <w:t>中</w:t>
            </w:r>
            <w:r w:rsidRPr="00755ECF">
              <w:rPr>
                <w:rFonts w:ascii="仿宋_GB2312" w:eastAsia="仿宋_GB2312" w:hAnsi="宋体" w:hint="eastAsia"/>
                <w:sz w:val="24"/>
                <w:lang w:val="zh-CN"/>
              </w:rPr>
              <w:t>度污染</w:t>
            </w:r>
          </w:p>
        </w:tc>
        <w:tc>
          <w:tcPr>
            <w:tcW w:w="2976" w:type="dxa"/>
            <w:vAlign w:val="center"/>
          </w:tcPr>
          <w:p w:rsidR="00F12FC5" w:rsidRDefault="00F12FC5" w:rsidP="0057169C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</w:pPr>
            <w:r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  <w:t>总磷</w:t>
            </w:r>
            <w:r w:rsidRPr="00755ECF"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  <w:t>超</w:t>
            </w:r>
            <w:r w:rsidRPr="00755ECF">
              <w:rPr>
                <w:rFonts w:ascii="仿宋_GB2312" w:eastAsia="仿宋_GB2312" w:hAnsi="宋体"/>
                <w:spacing w:val="-20"/>
                <w:sz w:val="24"/>
                <w:lang w:val="zh-CN"/>
              </w:rPr>
              <w:fldChar w:fldCharType="begin"/>
            </w:r>
            <w:r w:rsidRPr="00755ECF">
              <w:rPr>
                <w:rFonts w:ascii="仿宋_GB2312" w:eastAsia="仿宋_GB2312" w:hAnsi="宋体"/>
                <w:spacing w:val="-20"/>
                <w:sz w:val="24"/>
                <w:lang w:val="zh-CN"/>
              </w:rPr>
              <w:instrText xml:space="preserve"> </w:instrText>
            </w:r>
            <w:r w:rsidRPr="00755ECF">
              <w:rPr>
                <w:rFonts w:ascii="仿宋_GB2312" w:eastAsia="仿宋_GB2312" w:hAnsi="宋体" w:hint="eastAsia"/>
                <w:spacing w:val="-20"/>
                <w:sz w:val="24"/>
                <w:lang w:val="zh-CN"/>
              </w:rPr>
              <w:instrText>= 3 \* ROMAN</w:instrText>
            </w:r>
            <w:r w:rsidRPr="00755ECF">
              <w:rPr>
                <w:rFonts w:ascii="仿宋_GB2312" w:eastAsia="仿宋_GB2312" w:hAnsi="宋体"/>
                <w:spacing w:val="-20"/>
                <w:sz w:val="24"/>
                <w:lang w:val="zh-CN"/>
              </w:rPr>
              <w:instrText xml:space="preserve"> </w:instrText>
            </w:r>
            <w:r w:rsidRPr="00755ECF">
              <w:rPr>
                <w:rFonts w:ascii="仿宋_GB2312" w:eastAsia="仿宋_GB2312" w:hAnsi="宋体"/>
                <w:spacing w:val="-20"/>
                <w:sz w:val="24"/>
                <w:lang w:val="zh-CN"/>
              </w:rPr>
              <w:fldChar w:fldCharType="separate"/>
            </w:r>
            <w:r w:rsidRPr="00755ECF">
              <w:rPr>
                <w:rFonts w:ascii="仿宋_GB2312" w:eastAsia="仿宋_GB2312" w:hAnsi="宋体"/>
                <w:noProof/>
                <w:spacing w:val="-20"/>
                <w:sz w:val="24"/>
                <w:lang w:val="zh-CN"/>
              </w:rPr>
              <w:t>III</w:t>
            </w:r>
            <w:r w:rsidRPr="00755ECF">
              <w:rPr>
                <w:rFonts w:ascii="仿宋_GB2312" w:eastAsia="仿宋_GB2312" w:hAnsi="宋体"/>
                <w:spacing w:val="-20"/>
                <w:sz w:val="24"/>
                <w:lang w:val="zh-CN"/>
              </w:rPr>
              <w:fldChar w:fldCharType="end"/>
            </w:r>
            <w:r w:rsidRPr="00755ECF">
              <w:rPr>
                <w:rFonts w:ascii="仿宋_GB2312" w:eastAsia="仿宋_GB2312" w:hAnsi="宋体" w:hint="eastAsia"/>
                <w:spacing w:val="-20"/>
                <w:sz w:val="24"/>
                <w:lang w:val="zh-CN"/>
              </w:rPr>
              <w:t>类水质</w:t>
            </w:r>
            <w:r>
              <w:rPr>
                <w:rFonts w:ascii="仿宋_GB2312" w:eastAsia="仿宋_GB2312" w:hAnsi="宋体" w:hint="eastAsia"/>
                <w:spacing w:val="-20"/>
                <w:sz w:val="24"/>
                <w:lang w:val="zh-CN"/>
              </w:rPr>
              <w:t>0.8</w:t>
            </w:r>
            <w:r w:rsidRPr="00755ECF"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  <w:t>倍</w:t>
            </w:r>
          </w:p>
          <w:p w:rsidR="00F12FC5" w:rsidRDefault="00F12FC5" w:rsidP="0057169C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</w:pPr>
            <w:r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  <w:t>化学需氧量超0.5倍</w:t>
            </w:r>
          </w:p>
          <w:p w:rsidR="00F12FC5" w:rsidRPr="002F1651" w:rsidRDefault="00F12FC5" w:rsidP="0057169C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</w:pPr>
            <w:r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  <w:t>氨氮超0.36倍</w:t>
            </w:r>
          </w:p>
        </w:tc>
      </w:tr>
    </w:tbl>
    <w:p w:rsidR="00F12FC5" w:rsidRPr="002130CA" w:rsidRDefault="00F12FC5" w:rsidP="00F12FC5">
      <w:pPr>
        <w:ind w:firstLineChars="200" w:firstLine="480"/>
        <w:jc w:val="left"/>
        <w:rPr>
          <w:rFonts w:ascii="楷体_GB2312" w:eastAsia="楷体_GB2312" w:hint="eastAsia"/>
          <w:color w:val="000000"/>
          <w:sz w:val="24"/>
        </w:rPr>
      </w:pPr>
      <w:r w:rsidRPr="002130CA">
        <w:rPr>
          <w:rFonts w:ascii="楷体_GB2312" w:eastAsia="楷体_GB2312" w:hint="eastAsia"/>
          <w:color w:val="000000"/>
          <w:sz w:val="24"/>
        </w:rPr>
        <w:t>备注：《地表水环境质量标准》（GB3838-2002）氨氮</w:t>
      </w:r>
      <w:r w:rsidRPr="002130CA">
        <w:rPr>
          <w:rFonts w:ascii="楷体_GB2312" w:eastAsia="楷体_GB2312" w:hint="eastAsia"/>
          <w:color w:val="000000"/>
          <w:sz w:val="24"/>
        </w:rPr>
        <w:fldChar w:fldCharType="begin"/>
      </w:r>
      <w:r w:rsidRPr="002130CA">
        <w:rPr>
          <w:rFonts w:ascii="楷体_GB2312" w:eastAsia="楷体_GB2312" w:hint="eastAsia"/>
          <w:color w:val="000000"/>
          <w:sz w:val="24"/>
        </w:rPr>
        <w:instrText xml:space="preserve"> = 3 \* ROMAN </w:instrText>
      </w:r>
      <w:r w:rsidRPr="002130CA">
        <w:rPr>
          <w:rFonts w:ascii="楷体_GB2312" w:eastAsia="楷体_GB2312" w:hint="eastAsia"/>
          <w:color w:val="000000"/>
          <w:sz w:val="24"/>
        </w:rPr>
        <w:fldChar w:fldCharType="separate"/>
      </w:r>
      <w:r w:rsidRPr="002130CA">
        <w:rPr>
          <w:rFonts w:ascii="楷体_GB2312" w:eastAsia="楷体_GB2312" w:hint="eastAsia"/>
          <w:noProof/>
          <w:color w:val="000000"/>
          <w:sz w:val="24"/>
        </w:rPr>
        <w:t>III</w:t>
      </w:r>
      <w:r w:rsidRPr="002130CA">
        <w:rPr>
          <w:rFonts w:ascii="楷体_GB2312" w:eastAsia="楷体_GB2312" w:hint="eastAsia"/>
          <w:color w:val="000000"/>
          <w:sz w:val="24"/>
        </w:rPr>
        <w:fldChar w:fldCharType="end"/>
      </w:r>
      <w:r w:rsidRPr="002130CA">
        <w:rPr>
          <w:rFonts w:ascii="楷体_GB2312" w:eastAsia="楷体_GB2312" w:hint="eastAsia"/>
          <w:color w:val="000000"/>
          <w:sz w:val="24"/>
        </w:rPr>
        <w:t>类标准值为1.0mg/L；总磷</w:t>
      </w:r>
      <w:r w:rsidRPr="002130CA">
        <w:rPr>
          <w:rFonts w:ascii="楷体_GB2312" w:eastAsia="楷体_GB2312" w:hint="eastAsia"/>
          <w:color w:val="000000"/>
          <w:sz w:val="24"/>
        </w:rPr>
        <w:fldChar w:fldCharType="begin"/>
      </w:r>
      <w:r w:rsidRPr="002130CA">
        <w:rPr>
          <w:rFonts w:ascii="楷体_GB2312" w:eastAsia="楷体_GB2312" w:hint="eastAsia"/>
          <w:color w:val="000000"/>
          <w:sz w:val="24"/>
        </w:rPr>
        <w:instrText xml:space="preserve"> = 3 \* ROMAN </w:instrText>
      </w:r>
      <w:r w:rsidRPr="002130CA">
        <w:rPr>
          <w:rFonts w:ascii="楷体_GB2312" w:eastAsia="楷体_GB2312" w:hint="eastAsia"/>
          <w:color w:val="000000"/>
          <w:sz w:val="24"/>
        </w:rPr>
        <w:fldChar w:fldCharType="separate"/>
      </w:r>
      <w:r w:rsidRPr="002130CA">
        <w:rPr>
          <w:rFonts w:ascii="楷体_GB2312" w:eastAsia="楷体_GB2312" w:hint="eastAsia"/>
          <w:noProof/>
          <w:color w:val="000000"/>
          <w:sz w:val="24"/>
        </w:rPr>
        <w:t>III</w:t>
      </w:r>
      <w:r w:rsidRPr="002130CA">
        <w:rPr>
          <w:rFonts w:ascii="楷体_GB2312" w:eastAsia="楷体_GB2312" w:hint="eastAsia"/>
          <w:color w:val="000000"/>
          <w:sz w:val="24"/>
        </w:rPr>
        <w:fldChar w:fldCharType="end"/>
      </w:r>
      <w:r w:rsidRPr="002130CA">
        <w:rPr>
          <w:rFonts w:ascii="楷体_GB2312" w:eastAsia="楷体_GB2312" w:hint="eastAsia"/>
          <w:color w:val="000000"/>
          <w:sz w:val="24"/>
        </w:rPr>
        <w:t>类标准值为0.2mg/L；石油类</w:t>
      </w:r>
      <w:r w:rsidRPr="002130CA">
        <w:rPr>
          <w:rFonts w:ascii="楷体_GB2312" w:eastAsia="楷体_GB2312" w:hint="eastAsia"/>
          <w:color w:val="000000"/>
          <w:sz w:val="24"/>
        </w:rPr>
        <w:fldChar w:fldCharType="begin"/>
      </w:r>
      <w:r w:rsidRPr="002130CA">
        <w:rPr>
          <w:rFonts w:ascii="楷体_GB2312" w:eastAsia="楷体_GB2312" w:hint="eastAsia"/>
          <w:color w:val="000000"/>
          <w:sz w:val="24"/>
        </w:rPr>
        <w:instrText xml:space="preserve"> = 3 \* ROMAN </w:instrText>
      </w:r>
      <w:r w:rsidRPr="002130CA">
        <w:rPr>
          <w:rFonts w:ascii="楷体_GB2312" w:eastAsia="楷体_GB2312" w:hint="eastAsia"/>
          <w:color w:val="000000"/>
          <w:sz w:val="24"/>
        </w:rPr>
        <w:fldChar w:fldCharType="separate"/>
      </w:r>
      <w:r w:rsidRPr="002130CA">
        <w:rPr>
          <w:rFonts w:ascii="楷体_GB2312" w:eastAsia="楷体_GB2312" w:hint="eastAsia"/>
          <w:noProof/>
          <w:color w:val="000000"/>
          <w:sz w:val="24"/>
        </w:rPr>
        <w:t>III</w:t>
      </w:r>
      <w:r w:rsidRPr="002130CA">
        <w:rPr>
          <w:rFonts w:ascii="楷体_GB2312" w:eastAsia="楷体_GB2312" w:hint="eastAsia"/>
          <w:color w:val="000000"/>
          <w:sz w:val="24"/>
        </w:rPr>
        <w:fldChar w:fldCharType="end"/>
      </w:r>
      <w:r w:rsidRPr="002130CA">
        <w:rPr>
          <w:rFonts w:ascii="楷体_GB2312" w:eastAsia="楷体_GB2312" w:hint="eastAsia"/>
          <w:color w:val="000000"/>
          <w:sz w:val="24"/>
        </w:rPr>
        <w:t>类标准值为0.05mg/L；</w:t>
      </w:r>
      <w:r w:rsidRPr="002130CA">
        <w:rPr>
          <w:rFonts w:ascii="楷体_GB2312" w:eastAsia="楷体_GB2312" w:hAnsi="宋体" w:hint="eastAsia"/>
          <w:color w:val="000000"/>
          <w:spacing w:val="-20"/>
          <w:sz w:val="24"/>
          <w:szCs w:val="28"/>
          <w:lang w:val="zh-CN"/>
        </w:rPr>
        <w:t xml:space="preserve"> </w:t>
      </w:r>
      <w:r>
        <w:rPr>
          <w:rFonts w:ascii="楷体_GB2312" w:eastAsia="楷体_GB2312" w:hAnsi="宋体" w:hint="eastAsia"/>
          <w:color w:val="000000"/>
          <w:spacing w:val="-20"/>
          <w:sz w:val="24"/>
          <w:szCs w:val="28"/>
          <w:lang w:val="zh-CN"/>
        </w:rPr>
        <w:t>化学需氧量</w:t>
      </w:r>
      <w:r w:rsidRPr="002130CA">
        <w:rPr>
          <w:rFonts w:ascii="楷体_GB2312" w:eastAsia="楷体_GB2312" w:hint="eastAsia"/>
          <w:color w:val="000000"/>
          <w:sz w:val="24"/>
        </w:rPr>
        <w:fldChar w:fldCharType="begin"/>
      </w:r>
      <w:r w:rsidRPr="002130CA">
        <w:rPr>
          <w:rFonts w:ascii="楷体_GB2312" w:eastAsia="楷体_GB2312" w:hint="eastAsia"/>
          <w:color w:val="000000"/>
          <w:sz w:val="24"/>
        </w:rPr>
        <w:instrText xml:space="preserve"> = 3 \* ROMAN </w:instrText>
      </w:r>
      <w:r w:rsidRPr="002130CA">
        <w:rPr>
          <w:rFonts w:ascii="楷体_GB2312" w:eastAsia="楷体_GB2312" w:hint="eastAsia"/>
          <w:color w:val="000000"/>
          <w:sz w:val="24"/>
        </w:rPr>
        <w:fldChar w:fldCharType="separate"/>
      </w:r>
      <w:r w:rsidRPr="002130CA">
        <w:rPr>
          <w:rFonts w:ascii="楷体_GB2312" w:eastAsia="楷体_GB2312" w:hint="eastAsia"/>
          <w:noProof/>
          <w:color w:val="000000"/>
          <w:sz w:val="24"/>
        </w:rPr>
        <w:t>III</w:t>
      </w:r>
      <w:r w:rsidRPr="002130CA">
        <w:rPr>
          <w:rFonts w:ascii="楷体_GB2312" w:eastAsia="楷体_GB2312" w:hint="eastAsia"/>
          <w:color w:val="000000"/>
          <w:sz w:val="24"/>
        </w:rPr>
        <w:fldChar w:fldCharType="end"/>
      </w:r>
      <w:r w:rsidRPr="002130CA">
        <w:rPr>
          <w:rFonts w:ascii="楷体_GB2312" w:eastAsia="楷体_GB2312" w:hint="eastAsia"/>
          <w:color w:val="000000"/>
          <w:sz w:val="24"/>
        </w:rPr>
        <w:t>类标准值为20mg/L，</w:t>
      </w:r>
      <w:r>
        <w:rPr>
          <w:rFonts w:ascii="楷体_GB2312" w:eastAsia="楷体_GB2312" w:hAnsi="宋体" w:hint="eastAsia"/>
          <w:color w:val="000000"/>
          <w:spacing w:val="-20"/>
          <w:sz w:val="24"/>
          <w:szCs w:val="28"/>
          <w:lang w:val="zh-CN"/>
        </w:rPr>
        <w:t>五日生化需氧量</w:t>
      </w:r>
      <w:r w:rsidRPr="002130CA">
        <w:rPr>
          <w:rFonts w:ascii="楷体_GB2312" w:eastAsia="楷体_GB2312" w:hint="eastAsia"/>
          <w:color w:val="000000"/>
          <w:sz w:val="24"/>
        </w:rPr>
        <w:fldChar w:fldCharType="begin"/>
      </w:r>
      <w:r w:rsidRPr="002130CA">
        <w:rPr>
          <w:rFonts w:ascii="楷体_GB2312" w:eastAsia="楷体_GB2312" w:hint="eastAsia"/>
          <w:color w:val="000000"/>
          <w:sz w:val="24"/>
        </w:rPr>
        <w:instrText xml:space="preserve"> = 3 \* ROMAN </w:instrText>
      </w:r>
      <w:r w:rsidRPr="002130CA">
        <w:rPr>
          <w:rFonts w:ascii="楷体_GB2312" w:eastAsia="楷体_GB2312" w:hint="eastAsia"/>
          <w:color w:val="000000"/>
          <w:sz w:val="24"/>
        </w:rPr>
        <w:fldChar w:fldCharType="separate"/>
      </w:r>
      <w:r w:rsidRPr="002130CA">
        <w:rPr>
          <w:rFonts w:ascii="楷体_GB2312" w:eastAsia="楷体_GB2312" w:hint="eastAsia"/>
          <w:noProof/>
          <w:color w:val="000000"/>
          <w:sz w:val="24"/>
        </w:rPr>
        <w:t>III</w:t>
      </w:r>
      <w:r w:rsidRPr="002130CA">
        <w:rPr>
          <w:rFonts w:ascii="楷体_GB2312" w:eastAsia="楷体_GB2312" w:hint="eastAsia"/>
          <w:color w:val="000000"/>
          <w:sz w:val="24"/>
        </w:rPr>
        <w:fldChar w:fldCharType="end"/>
      </w:r>
      <w:r w:rsidRPr="002130CA">
        <w:rPr>
          <w:rFonts w:ascii="楷体_GB2312" w:eastAsia="楷体_GB2312" w:hint="eastAsia"/>
          <w:color w:val="000000"/>
          <w:sz w:val="24"/>
        </w:rPr>
        <w:t>类标准值为4mg/L；高锰酸盐指数</w:t>
      </w:r>
      <w:r w:rsidRPr="002130CA">
        <w:rPr>
          <w:rFonts w:ascii="楷体_GB2312" w:eastAsia="楷体_GB2312" w:hint="eastAsia"/>
          <w:color w:val="000000"/>
          <w:sz w:val="24"/>
        </w:rPr>
        <w:fldChar w:fldCharType="begin"/>
      </w:r>
      <w:r w:rsidRPr="002130CA">
        <w:rPr>
          <w:rFonts w:ascii="楷体_GB2312" w:eastAsia="楷体_GB2312" w:hint="eastAsia"/>
          <w:color w:val="000000"/>
          <w:sz w:val="24"/>
        </w:rPr>
        <w:instrText xml:space="preserve"> = 3 \* ROMAN </w:instrText>
      </w:r>
      <w:r w:rsidRPr="002130CA">
        <w:rPr>
          <w:rFonts w:ascii="楷体_GB2312" w:eastAsia="楷体_GB2312" w:hint="eastAsia"/>
          <w:color w:val="000000"/>
          <w:sz w:val="24"/>
        </w:rPr>
        <w:fldChar w:fldCharType="separate"/>
      </w:r>
      <w:r w:rsidRPr="002130CA">
        <w:rPr>
          <w:rFonts w:ascii="楷体_GB2312" w:eastAsia="楷体_GB2312" w:hint="eastAsia"/>
          <w:noProof/>
          <w:color w:val="000000"/>
          <w:sz w:val="24"/>
        </w:rPr>
        <w:t>III</w:t>
      </w:r>
      <w:r w:rsidRPr="002130CA">
        <w:rPr>
          <w:rFonts w:ascii="楷体_GB2312" w:eastAsia="楷体_GB2312" w:hint="eastAsia"/>
          <w:color w:val="000000"/>
          <w:sz w:val="24"/>
        </w:rPr>
        <w:fldChar w:fldCharType="end"/>
      </w:r>
      <w:r w:rsidRPr="002130CA">
        <w:rPr>
          <w:rFonts w:ascii="楷体_GB2312" w:eastAsia="楷体_GB2312" w:hint="eastAsia"/>
          <w:color w:val="000000"/>
          <w:sz w:val="24"/>
        </w:rPr>
        <w:t>类标准值为6mg/L；氟化物</w:t>
      </w:r>
      <w:r w:rsidRPr="002130CA">
        <w:rPr>
          <w:rFonts w:ascii="楷体_GB2312" w:eastAsia="楷体_GB2312" w:hint="eastAsia"/>
          <w:color w:val="000000"/>
          <w:sz w:val="24"/>
        </w:rPr>
        <w:fldChar w:fldCharType="begin"/>
      </w:r>
      <w:r w:rsidRPr="002130CA">
        <w:rPr>
          <w:rFonts w:ascii="楷体_GB2312" w:eastAsia="楷体_GB2312" w:hint="eastAsia"/>
          <w:color w:val="000000"/>
          <w:sz w:val="24"/>
        </w:rPr>
        <w:instrText xml:space="preserve"> = 3 \* ROMAN </w:instrText>
      </w:r>
      <w:r w:rsidRPr="002130CA">
        <w:rPr>
          <w:rFonts w:ascii="楷体_GB2312" w:eastAsia="楷体_GB2312" w:hint="eastAsia"/>
          <w:color w:val="000000"/>
          <w:sz w:val="24"/>
        </w:rPr>
        <w:fldChar w:fldCharType="separate"/>
      </w:r>
      <w:r w:rsidRPr="002130CA">
        <w:rPr>
          <w:rFonts w:ascii="楷体_GB2312" w:eastAsia="楷体_GB2312" w:hint="eastAsia"/>
          <w:noProof/>
          <w:color w:val="000000"/>
          <w:sz w:val="24"/>
        </w:rPr>
        <w:t>III</w:t>
      </w:r>
      <w:r w:rsidRPr="002130CA">
        <w:rPr>
          <w:rFonts w:ascii="楷体_GB2312" w:eastAsia="楷体_GB2312" w:hint="eastAsia"/>
          <w:color w:val="000000"/>
          <w:sz w:val="24"/>
        </w:rPr>
        <w:fldChar w:fldCharType="end"/>
      </w:r>
      <w:r w:rsidRPr="002130CA">
        <w:rPr>
          <w:rFonts w:ascii="楷体_GB2312" w:eastAsia="楷体_GB2312" w:hint="eastAsia"/>
          <w:color w:val="000000"/>
          <w:sz w:val="24"/>
        </w:rPr>
        <w:t>类标准值为1.0mg/L。</w:t>
      </w:r>
    </w:p>
    <w:p w:rsidR="00F12FC5" w:rsidRPr="001D4FAC" w:rsidRDefault="00F12FC5" w:rsidP="00F12FC5">
      <w:pPr>
        <w:widowControl/>
        <w:spacing w:line="600" w:lineRule="exact"/>
        <w:ind w:firstLineChars="196" w:firstLine="627"/>
        <w:rPr>
          <w:rFonts w:ascii="仿宋_GB2312" w:eastAsia="仿宋_GB2312" w:hAnsi="宋体" w:hint="eastAsia"/>
          <w:bCs/>
          <w:color w:val="000000"/>
          <w:sz w:val="32"/>
          <w:szCs w:val="32"/>
        </w:rPr>
      </w:pPr>
      <w:r w:rsidRPr="001D4FAC">
        <w:rPr>
          <w:rFonts w:eastAsia="楷体_GB2312"/>
          <w:color w:val="000000"/>
          <w:kern w:val="0"/>
          <w:sz w:val="32"/>
          <w:szCs w:val="32"/>
        </w:rPr>
        <w:t>（</w:t>
      </w:r>
      <w:r w:rsidRPr="001D4FAC">
        <w:rPr>
          <w:rFonts w:eastAsia="楷体_GB2312" w:hint="eastAsia"/>
          <w:color w:val="000000"/>
          <w:kern w:val="0"/>
          <w:sz w:val="32"/>
          <w:szCs w:val="32"/>
        </w:rPr>
        <w:t>2</w:t>
      </w:r>
      <w:r w:rsidRPr="001D4FAC">
        <w:rPr>
          <w:rFonts w:eastAsia="楷体_GB2312"/>
          <w:color w:val="000000"/>
          <w:kern w:val="0"/>
          <w:sz w:val="32"/>
          <w:szCs w:val="32"/>
        </w:rPr>
        <w:t>）</w:t>
      </w:r>
      <w:r w:rsidRPr="001D4FAC">
        <w:rPr>
          <w:rFonts w:ascii="仿宋_GB2312" w:eastAsia="仿宋_GB2312" w:hint="eastAsia"/>
          <w:b/>
          <w:color w:val="000000"/>
          <w:sz w:val="32"/>
          <w:szCs w:val="32"/>
        </w:rPr>
        <w:t xml:space="preserve">责任目标断面  </w:t>
      </w:r>
      <w:r w:rsidRPr="001D4FAC">
        <w:rPr>
          <w:rFonts w:ascii="仿宋_GB2312" w:eastAsia="仿宋_GB2312" w:hAnsi="宋体" w:hint="eastAsia"/>
          <w:bCs/>
          <w:color w:val="000000"/>
          <w:sz w:val="32"/>
          <w:szCs w:val="32"/>
        </w:rPr>
        <w:t>依据《济源市2017年大气和水污染防治攻坚战目标责任书》，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8</w:t>
      </w:r>
      <w:r w:rsidRPr="001D4FAC">
        <w:rPr>
          <w:rFonts w:ascii="仿宋_GB2312" w:eastAsia="仿宋_GB2312" w:hAnsi="宋体" w:hint="eastAsia"/>
          <w:bCs/>
          <w:color w:val="000000"/>
          <w:sz w:val="32"/>
          <w:szCs w:val="32"/>
        </w:rPr>
        <w:t>月份</w:t>
      </w:r>
      <w:r w:rsidRPr="001D4FAC">
        <w:rPr>
          <w:rFonts w:eastAsia="仿宋_GB2312"/>
          <w:color w:val="000000"/>
          <w:kern w:val="0"/>
          <w:sz w:val="32"/>
          <w:szCs w:val="32"/>
        </w:rPr>
        <w:t>全</w:t>
      </w:r>
      <w:r w:rsidRPr="001D4FAC">
        <w:rPr>
          <w:rFonts w:eastAsia="仿宋_GB2312" w:hint="eastAsia"/>
          <w:color w:val="000000"/>
          <w:kern w:val="0"/>
          <w:sz w:val="32"/>
          <w:szCs w:val="32"/>
        </w:rPr>
        <w:t>市五</w:t>
      </w:r>
      <w:r w:rsidRPr="001D4FAC">
        <w:rPr>
          <w:rFonts w:eastAsia="仿宋_GB2312"/>
          <w:color w:val="000000"/>
          <w:kern w:val="0"/>
          <w:sz w:val="32"/>
          <w:szCs w:val="32"/>
        </w:rPr>
        <w:t>个</w:t>
      </w:r>
      <w:r w:rsidRPr="001D4FAC">
        <w:rPr>
          <w:rFonts w:ascii="仿宋_GB2312" w:eastAsia="仿宋_GB2312" w:hint="eastAsia"/>
          <w:color w:val="000000"/>
          <w:kern w:val="0"/>
          <w:sz w:val="32"/>
          <w:szCs w:val="32"/>
        </w:rPr>
        <w:t>地表水责任目标断面水质达标率为</w:t>
      </w:r>
      <w:r>
        <w:rPr>
          <w:rFonts w:ascii="仿宋_GB2312" w:eastAsia="仿宋_GB2312" w:hint="eastAsia"/>
          <w:color w:val="000000"/>
          <w:kern w:val="0"/>
          <w:sz w:val="32"/>
          <w:szCs w:val="32"/>
        </w:rPr>
        <w:t>100</w:t>
      </w:r>
      <w:r w:rsidRPr="001D4FAC">
        <w:rPr>
          <w:rFonts w:ascii="仿宋_GB2312" w:eastAsia="仿宋_GB2312" w:hint="eastAsia"/>
          <w:color w:val="000000"/>
          <w:kern w:val="0"/>
          <w:sz w:val="32"/>
          <w:szCs w:val="32"/>
        </w:rPr>
        <w:t>%，环</w:t>
      </w:r>
      <w:r w:rsidRPr="001D4FAC">
        <w:rPr>
          <w:rFonts w:ascii="仿宋_GB2312" w:eastAsia="仿宋_GB2312" w:hAnsi="宋体" w:hint="eastAsia"/>
          <w:color w:val="000000"/>
          <w:kern w:val="0"/>
          <w:sz w:val="32"/>
          <w:szCs w:val="32"/>
        </w:rPr>
        <w:t>比</w:t>
      </w:r>
      <w:r>
        <w:rPr>
          <w:rFonts w:ascii="仿宋_GB2312" w:eastAsia="仿宋_GB2312" w:hAnsi="宋体" w:hint="eastAsia"/>
          <w:color w:val="000000"/>
          <w:kern w:val="0"/>
          <w:sz w:val="32"/>
          <w:szCs w:val="32"/>
        </w:rPr>
        <w:t>持平</w:t>
      </w:r>
      <w:r w:rsidRPr="001D4FAC">
        <w:rPr>
          <w:rFonts w:ascii="仿宋_GB2312" w:eastAsia="仿宋_GB2312" w:hint="eastAsia"/>
          <w:color w:val="000000"/>
          <w:kern w:val="0"/>
          <w:sz w:val="32"/>
          <w:szCs w:val="32"/>
        </w:rPr>
        <w:t>。1-</w:t>
      </w:r>
      <w:r>
        <w:rPr>
          <w:rFonts w:ascii="仿宋_GB2312" w:eastAsia="仿宋_GB2312" w:hint="eastAsia"/>
          <w:color w:val="000000"/>
          <w:kern w:val="0"/>
          <w:sz w:val="32"/>
          <w:szCs w:val="32"/>
        </w:rPr>
        <w:t>8</w:t>
      </w:r>
      <w:r w:rsidRPr="001D4FAC">
        <w:rPr>
          <w:rFonts w:ascii="仿宋_GB2312" w:eastAsia="仿宋_GB2312" w:hint="eastAsia"/>
          <w:color w:val="000000"/>
          <w:kern w:val="0"/>
          <w:sz w:val="32"/>
          <w:szCs w:val="32"/>
        </w:rPr>
        <w:t>月份全市地表水责任目标断面水质达标率为</w:t>
      </w:r>
      <w:r>
        <w:rPr>
          <w:rFonts w:ascii="仿宋_GB2312" w:eastAsia="仿宋_GB2312" w:hint="eastAsia"/>
          <w:color w:val="000000"/>
          <w:kern w:val="0"/>
          <w:sz w:val="32"/>
          <w:szCs w:val="32"/>
        </w:rPr>
        <w:t>87.1</w:t>
      </w:r>
      <w:r w:rsidRPr="001D4FAC">
        <w:rPr>
          <w:rFonts w:ascii="仿宋_GB2312" w:eastAsia="仿宋_GB2312" w:hint="eastAsia"/>
          <w:color w:val="000000"/>
          <w:kern w:val="0"/>
          <w:sz w:val="32"/>
          <w:szCs w:val="32"/>
        </w:rPr>
        <w:t xml:space="preserve"> %，</w:t>
      </w:r>
      <w:r w:rsidRPr="001D4FAC">
        <w:rPr>
          <w:rFonts w:ascii="仿宋_GB2312" w:eastAsia="仿宋_GB2312" w:hAnsi="宋体" w:hint="eastAsia"/>
          <w:bCs/>
          <w:color w:val="000000"/>
          <w:sz w:val="32"/>
          <w:szCs w:val="32"/>
        </w:rPr>
        <w:t>五个责任目标断面：沁</w:t>
      </w:r>
      <w:proofErr w:type="gramStart"/>
      <w:r w:rsidRPr="001D4FAC">
        <w:rPr>
          <w:rFonts w:ascii="仿宋_GB2312" w:eastAsia="仿宋_GB2312" w:hAnsi="宋体" w:hint="eastAsia"/>
          <w:bCs/>
          <w:color w:val="000000"/>
          <w:sz w:val="32"/>
          <w:szCs w:val="32"/>
        </w:rPr>
        <w:t>河伏背</w:t>
      </w:r>
      <w:proofErr w:type="gramEnd"/>
      <w:r w:rsidRPr="001D4FAC">
        <w:rPr>
          <w:rFonts w:ascii="仿宋_GB2312" w:eastAsia="仿宋_GB2312" w:hAnsi="宋体" w:hint="eastAsia"/>
          <w:bCs/>
          <w:color w:val="000000"/>
          <w:sz w:val="32"/>
          <w:szCs w:val="32"/>
        </w:rPr>
        <w:t>、黄河小浪底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水质达标率为87.5，</w:t>
      </w:r>
      <w:r w:rsidRPr="001D4FAC">
        <w:rPr>
          <w:rFonts w:ascii="仿宋_GB2312" w:eastAsia="仿宋_GB2312" w:hAnsi="宋体" w:hint="eastAsia"/>
          <w:bCs/>
          <w:color w:val="000000"/>
          <w:sz w:val="32"/>
          <w:szCs w:val="32"/>
        </w:rPr>
        <w:t>小浪底水库南山水质达标率为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85.7</w:t>
      </w:r>
      <w:r w:rsidRPr="001D4FAC">
        <w:rPr>
          <w:rFonts w:ascii="仿宋_GB2312" w:eastAsia="仿宋_GB2312" w:hAnsi="宋体" w:hint="eastAsia"/>
          <w:bCs/>
          <w:color w:val="000000"/>
          <w:sz w:val="32"/>
          <w:szCs w:val="32"/>
        </w:rPr>
        <w:t>%，济河西宜作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水质达标率为75.0%，</w:t>
      </w:r>
      <w:r w:rsidRPr="001D4FAC">
        <w:rPr>
          <w:rFonts w:ascii="仿宋_GB2312" w:eastAsia="仿宋_GB2312" w:hAnsi="宋体" w:hint="eastAsia"/>
          <w:bCs/>
          <w:color w:val="000000"/>
          <w:sz w:val="32"/>
          <w:szCs w:val="32"/>
        </w:rPr>
        <w:t>蟒河南官庄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水质达标率</w:t>
      </w:r>
      <w:r w:rsidRPr="001D4FAC">
        <w:rPr>
          <w:rFonts w:ascii="仿宋_GB2312" w:eastAsia="仿宋_GB2312" w:hAnsi="宋体" w:hint="eastAsia"/>
          <w:bCs/>
          <w:color w:val="000000"/>
          <w:sz w:val="32"/>
          <w:szCs w:val="32"/>
        </w:rPr>
        <w:t>为100%。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8</w:t>
      </w:r>
      <w:r w:rsidRPr="001D4FAC">
        <w:rPr>
          <w:rFonts w:ascii="仿宋_GB2312" w:eastAsia="仿宋_GB2312" w:hAnsi="宋体" w:hint="eastAsia"/>
          <w:bCs/>
          <w:color w:val="000000"/>
          <w:sz w:val="32"/>
          <w:szCs w:val="32"/>
        </w:rPr>
        <w:t>月份地表水责任目标断面水质评价结果见表3。</w:t>
      </w:r>
    </w:p>
    <w:p w:rsidR="00F12FC5" w:rsidRPr="001D4FAC" w:rsidRDefault="00F12FC5" w:rsidP="00F12FC5">
      <w:pPr>
        <w:widowControl/>
        <w:spacing w:line="600" w:lineRule="exact"/>
        <w:jc w:val="center"/>
        <w:rPr>
          <w:rFonts w:ascii="仿宋_GB2312" w:eastAsia="仿宋_GB2312" w:hAnsi="仿宋" w:cs="Arial" w:hint="eastAsia"/>
          <w:b/>
          <w:color w:val="000000"/>
          <w:kern w:val="0"/>
          <w:sz w:val="32"/>
          <w:szCs w:val="32"/>
        </w:rPr>
      </w:pPr>
      <w:r w:rsidRPr="001D4FAC">
        <w:rPr>
          <w:rFonts w:ascii="仿宋_GB2312" w:eastAsia="仿宋_GB2312" w:hAnsi="仿宋" w:cs="Arial" w:hint="eastAsia"/>
          <w:b/>
          <w:color w:val="000000"/>
          <w:kern w:val="0"/>
          <w:sz w:val="32"/>
          <w:szCs w:val="32"/>
        </w:rPr>
        <w:t>表</w:t>
      </w:r>
      <w:r w:rsidRPr="001D4FAC">
        <w:rPr>
          <w:rFonts w:ascii="仿宋_GB2312" w:eastAsia="仿宋_GB2312" w:hAnsi="仿宋" w:hint="eastAsia"/>
          <w:b/>
          <w:color w:val="000000"/>
          <w:kern w:val="0"/>
          <w:sz w:val="32"/>
          <w:szCs w:val="32"/>
        </w:rPr>
        <w:t xml:space="preserve">3  </w:t>
      </w:r>
      <w:r>
        <w:rPr>
          <w:rFonts w:ascii="仿宋_GB2312" w:eastAsia="仿宋_GB2312" w:hAnsi="仿宋" w:hint="eastAsia"/>
          <w:b/>
          <w:color w:val="000000"/>
          <w:kern w:val="0"/>
          <w:sz w:val="32"/>
          <w:szCs w:val="32"/>
        </w:rPr>
        <w:t>8</w:t>
      </w:r>
      <w:r w:rsidRPr="001D4FAC">
        <w:rPr>
          <w:rFonts w:ascii="仿宋_GB2312" w:eastAsia="仿宋_GB2312" w:hAnsi="仿宋" w:cs="Arial" w:hint="eastAsia"/>
          <w:b/>
          <w:color w:val="000000"/>
          <w:kern w:val="0"/>
          <w:sz w:val="32"/>
          <w:szCs w:val="32"/>
        </w:rPr>
        <w:t>月份责任目标断面水质评价结果</w:t>
      </w:r>
    </w:p>
    <w:tbl>
      <w:tblPr>
        <w:tblW w:w="10071" w:type="dxa"/>
        <w:jc w:val="center"/>
        <w:tblBorders>
          <w:top w:val="single" w:sz="6" w:space="0" w:color="000000"/>
          <w:bottom w:val="single" w:sz="6" w:space="0" w:color="000000"/>
          <w:insideH w:val="single" w:sz="6" w:space="0" w:color="000000"/>
          <w:insideV w:val="single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374"/>
        <w:gridCol w:w="754"/>
        <w:gridCol w:w="826"/>
        <w:gridCol w:w="913"/>
        <w:gridCol w:w="745"/>
        <w:gridCol w:w="850"/>
        <w:gridCol w:w="849"/>
        <w:gridCol w:w="850"/>
        <w:gridCol w:w="707"/>
        <w:gridCol w:w="1274"/>
        <w:gridCol w:w="929"/>
      </w:tblGrid>
      <w:tr w:rsidR="00F12FC5" w:rsidRPr="001D4FAC" w:rsidTr="0057169C">
        <w:trPr>
          <w:trHeight w:val="411"/>
          <w:tblHeader/>
          <w:jc w:val="center"/>
        </w:trPr>
        <w:tc>
          <w:tcPr>
            <w:tcW w:w="1374" w:type="dxa"/>
            <w:vMerge w:val="restart"/>
            <w:tcBorders>
              <w:top w:val="double" w:sz="4" w:space="0" w:color="auto"/>
            </w:tcBorders>
            <w:vAlign w:val="center"/>
            <w:hideMark/>
          </w:tcPr>
          <w:p w:rsidR="00F12FC5" w:rsidRPr="001D4FAC" w:rsidRDefault="00F12FC5" w:rsidP="0057169C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 w:rsidRPr="001D4FAC"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断面名称</w:t>
            </w:r>
          </w:p>
        </w:tc>
        <w:tc>
          <w:tcPr>
            <w:tcW w:w="3238" w:type="dxa"/>
            <w:gridSpan w:val="4"/>
            <w:tcBorders>
              <w:top w:val="double" w:sz="4" w:space="0" w:color="auto"/>
            </w:tcBorders>
          </w:tcPr>
          <w:p w:rsidR="00F12FC5" w:rsidRPr="001D4FAC" w:rsidRDefault="00F12FC5" w:rsidP="0057169C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 w:rsidRPr="001D4FAC"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目标值</w:t>
            </w:r>
          </w:p>
        </w:tc>
        <w:tc>
          <w:tcPr>
            <w:tcW w:w="2549" w:type="dxa"/>
            <w:gridSpan w:val="3"/>
            <w:tcBorders>
              <w:top w:val="double" w:sz="4" w:space="0" w:color="auto"/>
            </w:tcBorders>
            <w:vAlign w:val="center"/>
          </w:tcPr>
          <w:p w:rsidR="00F12FC5" w:rsidRPr="001D4FAC" w:rsidRDefault="00F12FC5" w:rsidP="0057169C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 w:rsidRPr="001D4FAC"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监测值</w:t>
            </w:r>
          </w:p>
        </w:tc>
        <w:tc>
          <w:tcPr>
            <w:tcW w:w="707" w:type="dxa"/>
            <w:vMerge w:val="restart"/>
            <w:tcBorders>
              <w:top w:val="double" w:sz="4" w:space="0" w:color="auto"/>
              <w:right w:val="single" w:sz="4" w:space="0" w:color="auto"/>
            </w:tcBorders>
            <w:vAlign w:val="center"/>
            <w:hideMark/>
          </w:tcPr>
          <w:p w:rsidR="00F12FC5" w:rsidRPr="001D4FAC" w:rsidRDefault="00F12FC5" w:rsidP="0057169C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水质状况</w:t>
            </w:r>
          </w:p>
        </w:tc>
        <w:tc>
          <w:tcPr>
            <w:tcW w:w="1274" w:type="dxa"/>
            <w:vMerge w:val="restart"/>
            <w:tcBorders>
              <w:top w:val="double" w:sz="4" w:space="0" w:color="auto"/>
              <w:left w:val="single" w:sz="4" w:space="0" w:color="auto"/>
            </w:tcBorders>
            <w:vAlign w:val="center"/>
          </w:tcPr>
          <w:p w:rsidR="00F12FC5" w:rsidRPr="001D4FAC" w:rsidRDefault="00F12FC5" w:rsidP="0057169C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8</w:t>
            </w:r>
            <w:r w:rsidRPr="001D4FAC"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月超标因子及超标倍数</w:t>
            </w:r>
          </w:p>
        </w:tc>
        <w:tc>
          <w:tcPr>
            <w:tcW w:w="929" w:type="dxa"/>
            <w:vMerge w:val="restart"/>
            <w:tcBorders>
              <w:top w:val="double" w:sz="4" w:space="0" w:color="auto"/>
            </w:tcBorders>
            <w:vAlign w:val="center"/>
            <w:hideMark/>
          </w:tcPr>
          <w:p w:rsidR="00F12FC5" w:rsidRPr="001D4FAC" w:rsidRDefault="00F12FC5" w:rsidP="0057169C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 w:rsidRPr="001D4FAC"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1-</w:t>
            </w:r>
            <w:r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8</w:t>
            </w:r>
            <w:r w:rsidRPr="001D4FAC"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月达标率</w:t>
            </w:r>
          </w:p>
        </w:tc>
      </w:tr>
      <w:tr w:rsidR="00F12FC5" w:rsidRPr="001D4FAC" w:rsidTr="0057169C">
        <w:trPr>
          <w:trHeight w:val="190"/>
          <w:tblHeader/>
          <w:jc w:val="center"/>
        </w:trPr>
        <w:tc>
          <w:tcPr>
            <w:tcW w:w="1374" w:type="dxa"/>
            <w:vMerge/>
            <w:vAlign w:val="center"/>
            <w:hideMark/>
          </w:tcPr>
          <w:p w:rsidR="00F12FC5" w:rsidRPr="001D4FAC" w:rsidRDefault="00F12FC5" w:rsidP="0057169C">
            <w:pPr>
              <w:jc w:val="center"/>
              <w:rPr>
                <w:rFonts w:ascii="仿宋_GB2312" w:eastAsia="仿宋_GB2312" w:hint="eastAsia"/>
                <w:bCs/>
                <w:color w:val="000000"/>
                <w:sz w:val="24"/>
              </w:rPr>
            </w:pPr>
          </w:p>
        </w:tc>
        <w:tc>
          <w:tcPr>
            <w:tcW w:w="754" w:type="dxa"/>
            <w:vAlign w:val="center"/>
            <w:hideMark/>
          </w:tcPr>
          <w:p w:rsidR="00F12FC5" w:rsidRPr="001D4FAC" w:rsidRDefault="00F12FC5" w:rsidP="0057169C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 w:rsidRPr="001D4FAC"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COD</w:t>
            </w:r>
          </w:p>
          <w:p w:rsidR="00F12FC5" w:rsidRPr="001D4FAC" w:rsidRDefault="00F12FC5" w:rsidP="0057169C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 w:rsidRPr="001D4FAC"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(mg/L)</w:t>
            </w:r>
          </w:p>
        </w:tc>
        <w:tc>
          <w:tcPr>
            <w:tcW w:w="826" w:type="dxa"/>
            <w:vAlign w:val="center"/>
            <w:hideMark/>
          </w:tcPr>
          <w:p w:rsidR="00F12FC5" w:rsidRPr="001D4FAC" w:rsidRDefault="00F12FC5" w:rsidP="0057169C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 w:rsidRPr="001D4FAC"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氨氮(mg/L)</w:t>
            </w:r>
          </w:p>
        </w:tc>
        <w:tc>
          <w:tcPr>
            <w:tcW w:w="913" w:type="dxa"/>
          </w:tcPr>
          <w:p w:rsidR="00F12FC5" w:rsidRPr="001D4FAC" w:rsidRDefault="00F12FC5" w:rsidP="0057169C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 w:rsidRPr="001D4FAC"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总磷(mg/L)</w:t>
            </w:r>
          </w:p>
        </w:tc>
        <w:tc>
          <w:tcPr>
            <w:tcW w:w="745" w:type="dxa"/>
            <w:vAlign w:val="center"/>
          </w:tcPr>
          <w:p w:rsidR="00F12FC5" w:rsidRPr="001D4FAC" w:rsidRDefault="00F12FC5" w:rsidP="0057169C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 w:rsidRPr="001D4FAC"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其它因子</w:t>
            </w:r>
          </w:p>
        </w:tc>
        <w:tc>
          <w:tcPr>
            <w:tcW w:w="850" w:type="dxa"/>
            <w:vAlign w:val="center"/>
          </w:tcPr>
          <w:p w:rsidR="00F12FC5" w:rsidRPr="001D4FAC" w:rsidRDefault="00F12FC5" w:rsidP="0057169C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 w:rsidRPr="001D4FAC"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COD</w:t>
            </w:r>
          </w:p>
          <w:p w:rsidR="00F12FC5" w:rsidRPr="001D4FAC" w:rsidRDefault="00F12FC5" w:rsidP="0057169C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 w:rsidRPr="001D4FAC"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(mg/L)</w:t>
            </w:r>
          </w:p>
        </w:tc>
        <w:tc>
          <w:tcPr>
            <w:tcW w:w="849" w:type="dxa"/>
            <w:vAlign w:val="center"/>
          </w:tcPr>
          <w:p w:rsidR="00F12FC5" w:rsidRPr="001D4FAC" w:rsidRDefault="00F12FC5" w:rsidP="0057169C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 w:rsidRPr="001D4FAC"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氨氮(mg/L)</w:t>
            </w:r>
          </w:p>
        </w:tc>
        <w:tc>
          <w:tcPr>
            <w:tcW w:w="850" w:type="dxa"/>
            <w:vAlign w:val="center"/>
          </w:tcPr>
          <w:p w:rsidR="00F12FC5" w:rsidRPr="001D4FAC" w:rsidRDefault="00F12FC5" w:rsidP="0057169C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 w:rsidRPr="001D4FAC"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总磷(mg/L)</w:t>
            </w:r>
          </w:p>
        </w:tc>
        <w:tc>
          <w:tcPr>
            <w:tcW w:w="707" w:type="dxa"/>
            <w:vMerge/>
            <w:tcBorders>
              <w:right w:val="single" w:sz="4" w:space="0" w:color="auto"/>
            </w:tcBorders>
            <w:vAlign w:val="center"/>
            <w:hideMark/>
          </w:tcPr>
          <w:p w:rsidR="00F12FC5" w:rsidRPr="001D4FAC" w:rsidRDefault="00F12FC5" w:rsidP="0057169C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</w:p>
        </w:tc>
        <w:tc>
          <w:tcPr>
            <w:tcW w:w="1274" w:type="dxa"/>
            <w:vMerge/>
            <w:tcBorders>
              <w:left w:val="single" w:sz="4" w:space="0" w:color="auto"/>
            </w:tcBorders>
            <w:vAlign w:val="center"/>
          </w:tcPr>
          <w:p w:rsidR="00F12FC5" w:rsidRPr="001D4FAC" w:rsidRDefault="00F12FC5" w:rsidP="0057169C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</w:p>
        </w:tc>
        <w:tc>
          <w:tcPr>
            <w:tcW w:w="929" w:type="dxa"/>
            <w:vMerge/>
            <w:vAlign w:val="center"/>
            <w:hideMark/>
          </w:tcPr>
          <w:p w:rsidR="00F12FC5" w:rsidRPr="001D4FAC" w:rsidRDefault="00F12FC5" w:rsidP="0057169C">
            <w:pPr>
              <w:jc w:val="center"/>
              <w:rPr>
                <w:rFonts w:ascii="仿宋_GB2312" w:eastAsia="仿宋_GB2312" w:hint="eastAsia"/>
                <w:bCs/>
                <w:color w:val="000000"/>
                <w:sz w:val="24"/>
              </w:rPr>
            </w:pPr>
          </w:p>
        </w:tc>
      </w:tr>
      <w:tr w:rsidR="00F12FC5" w:rsidRPr="001D4FAC" w:rsidTr="0057169C">
        <w:trPr>
          <w:trHeight w:val="411"/>
          <w:jc w:val="center"/>
        </w:trPr>
        <w:tc>
          <w:tcPr>
            <w:tcW w:w="1374" w:type="dxa"/>
            <w:vAlign w:val="center"/>
          </w:tcPr>
          <w:p w:rsidR="00F12FC5" w:rsidRPr="001D4FAC" w:rsidRDefault="00F12FC5" w:rsidP="0057169C">
            <w:pPr>
              <w:widowControl/>
              <w:jc w:val="center"/>
              <w:rPr>
                <w:rFonts w:ascii="仿宋_GB2312" w:eastAsia="仿宋_GB2312" w:hAnsi="仿宋" w:cs="宋体" w:hint="eastAsia"/>
                <w:color w:val="000000"/>
                <w:kern w:val="0"/>
                <w:sz w:val="24"/>
              </w:rPr>
            </w:pPr>
            <w:r w:rsidRPr="001D4FAC">
              <w:rPr>
                <w:rFonts w:ascii="仿宋_GB2312" w:eastAsia="仿宋_GB2312" w:hAnsi="仿宋" w:cs="宋体" w:hint="eastAsia"/>
                <w:color w:val="000000"/>
                <w:kern w:val="0"/>
                <w:sz w:val="24"/>
              </w:rPr>
              <w:t>小浪底水库</w:t>
            </w:r>
          </w:p>
        </w:tc>
        <w:tc>
          <w:tcPr>
            <w:tcW w:w="754" w:type="dxa"/>
            <w:vAlign w:val="center"/>
          </w:tcPr>
          <w:p w:rsidR="00F12FC5" w:rsidRPr="001D4FAC" w:rsidRDefault="00F12FC5" w:rsidP="0057169C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1D4FAC">
              <w:rPr>
                <w:rFonts w:ascii="宋体" w:hAnsi="宋体" w:hint="eastAsia"/>
                <w:color w:val="000000"/>
                <w:sz w:val="20"/>
                <w:szCs w:val="20"/>
              </w:rPr>
              <w:t>20</w:t>
            </w:r>
          </w:p>
        </w:tc>
        <w:tc>
          <w:tcPr>
            <w:tcW w:w="826" w:type="dxa"/>
            <w:vAlign w:val="center"/>
          </w:tcPr>
          <w:p w:rsidR="00F12FC5" w:rsidRPr="001D4FAC" w:rsidRDefault="00F12FC5" w:rsidP="0057169C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1D4FAC">
              <w:rPr>
                <w:rFonts w:ascii="宋体" w:hAnsi="宋体" w:hint="eastAsia"/>
                <w:color w:val="000000"/>
                <w:sz w:val="20"/>
                <w:szCs w:val="20"/>
              </w:rPr>
              <w:t>0.5</w:t>
            </w:r>
          </w:p>
        </w:tc>
        <w:tc>
          <w:tcPr>
            <w:tcW w:w="913" w:type="dxa"/>
            <w:vAlign w:val="center"/>
          </w:tcPr>
          <w:p w:rsidR="00F12FC5" w:rsidRPr="001D4FAC" w:rsidRDefault="00F12FC5" w:rsidP="0057169C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1D4FAC">
              <w:rPr>
                <w:rFonts w:ascii="宋体" w:hAnsi="宋体" w:hint="eastAsia"/>
                <w:color w:val="000000"/>
                <w:sz w:val="20"/>
                <w:szCs w:val="20"/>
              </w:rPr>
              <w:t>0.1</w:t>
            </w:r>
          </w:p>
        </w:tc>
        <w:tc>
          <w:tcPr>
            <w:tcW w:w="745" w:type="dxa"/>
            <w:vAlign w:val="center"/>
          </w:tcPr>
          <w:p w:rsidR="00F12FC5" w:rsidRPr="001D4FAC" w:rsidRDefault="00F12FC5" w:rsidP="0057169C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1D4FAC">
              <w:rPr>
                <w:rFonts w:ascii="宋体" w:hAnsi="宋体" w:hint="eastAsia"/>
                <w:color w:val="000000"/>
                <w:sz w:val="20"/>
                <w:szCs w:val="20"/>
              </w:rPr>
              <w:t>Ⅲ</w:t>
            </w:r>
          </w:p>
        </w:tc>
        <w:tc>
          <w:tcPr>
            <w:tcW w:w="850" w:type="dxa"/>
            <w:vAlign w:val="center"/>
          </w:tcPr>
          <w:p w:rsidR="00F12FC5" w:rsidRPr="00B52AD4" w:rsidRDefault="00F12FC5" w:rsidP="0057169C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B52AD4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10.0</w:t>
            </w:r>
          </w:p>
        </w:tc>
        <w:tc>
          <w:tcPr>
            <w:tcW w:w="849" w:type="dxa"/>
            <w:vAlign w:val="center"/>
          </w:tcPr>
          <w:p w:rsidR="00F12FC5" w:rsidRPr="00B52AD4" w:rsidRDefault="00F12FC5" w:rsidP="0057169C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B52AD4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0.10</w:t>
            </w:r>
          </w:p>
        </w:tc>
        <w:tc>
          <w:tcPr>
            <w:tcW w:w="850" w:type="dxa"/>
            <w:vAlign w:val="center"/>
          </w:tcPr>
          <w:p w:rsidR="00F12FC5" w:rsidRPr="00B52AD4" w:rsidRDefault="00F12FC5" w:rsidP="0057169C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B52AD4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0.070</w:t>
            </w:r>
          </w:p>
        </w:tc>
        <w:tc>
          <w:tcPr>
            <w:tcW w:w="707" w:type="dxa"/>
            <w:tcBorders>
              <w:right w:val="single" w:sz="4" w:space="0" w:color="auto"/>
            </w:tcBorders>
            <w:vAlign w:val="center"/>
          </w:tcPr>
          <w:p w:rsidR="00F12FC5" w:rsidRPr="00B52AD4" w:rsidRDefault="00F12FC5" w:rsidP="0057169C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B52AD4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Ⅱ</w:t>
            </w:r>
          </w:p>
        </w:tc>
        <w:tc>
          <w:tcPr>
            <w:tcW w:w="1274" w:type="dxa"/>
            <w:tcBorders>
              <w:left w:val="single" w:sz="4" w:space="0" w:color="auto"/>
            </w:tcBorders>
            <w:vAlign w:val="center"/>
          </w:tcPr>
          <w:p w:rsidR="00F12FC5" w:rsidRPr="00B52AD4" w:rsidRDefault="00F12FC5" w:rsidP="0057169C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</w:p>
        </w:tc>
        <w:tc>
          <w:tcPr>
            <w:tcW w:w="929" w:type="dxa"/>
            <w:vAlign w:val="center"/>
          </w:tcPr>
          <w:p w:rsidR="00F12FC5" w:rsidRPr="00B52AD4" w:rsidRDefault="00F12FC5" w:rsidP="0057169C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B52AD4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87.5</w:t>
            </w:r>
          </w:p>
        </w:tc>
      </w:tr>
      <w:tr w:rsidR="00F12FC5" w:rsidRPr="001D4FAC" w:rsidTr="0057169C">
        <w:trPr>
          <w:trHeight w:val="453"/>
          <w:jc w:val="center"/>
        </w:trPr>
        <w:tc>
          <w:tcPr>
            <w:tcW w:w="1374" w:type="dxa"/>
            <w:vAlign w:val="center"/>
          </w:tcPr>
          <w:p w:rsidR="00F12FC5" w:rsidRPr="001D4FAC" w:rsidRDefault="00F12FC5" w:rsidP="0057169C">
            <w:pPr>
              <w:widowControl/>
              <w:jc w:val="center"/>
              <w:rPr>
                <w:rFonts w:ascii="仿宋_GB2312" w:eastAsia="仿宋_GB2312" w:hAnsi="仿宋" w:cs="宋体" w:hint="eastAsia"/>
                <w:color w:val="000000"/>
                <w:kern w:val="0"/>
                <w:sz w:val="24"/>
              </w:rPr>
            </w:pPr>
            <w:r w:rsidRPr="001D4FAC">
              <w:rPr>
                <w:rFonts w:ascii="仿宋_GB2312" w:eastAsia="仿宋_GB2312" w:hAnsi="仿宋" w:cs="宋体" w:hint="eastAsia"/>
                <w:color w:val="000000"/>
                <w:kern w:val="0"/>
                <w:sz w:val="24"/>
              </w:rPr>
              <w:t>济源南官庄</w:t>
            </w:r>
          </w:p>
        </w:tc>
        <w:tc>
          <w:tcPr>
            <w:tcW w:w="754" w:type="dxa"/>
            <w:vAlign w:val="center"/>
          </w:tcPr>
          <w:p w:rsidR="00F12FC5" w:rsidRPr="001D4FAC" w:rsidRDefault="00F12FC5" w:rsidP="0057169C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1D4FAC">
              <w:rPr>
                <w:rFonts w:ascii="宋体" w:hAnsi="宋体" w:hint="eastAsia"/>
                <w:color w:val="000000"/>
                <w:sz w:val="20"/>
                <w:szCs w:val="20"/>
              </w:rPr>
              <w:t>40</w:t>
            </w:r>
          </w:p>
        </w:tc>
        <w:tc>
          <w:tcPr>
            <w:tcW w:w="826" w:type="dxa"/>
            <w:vAlign w:val="center"/>
          </w:tcPr>
          <w:p w:rsidR="00F12FC5" w:rsidRPr="001D4FAC" w:rsidRDefault="00F12FC5" w:rsidP="0057169C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1D4FAC">
              <w:rPr>
                <w:rFonts w:ascii="宋体" w:hAnsi="宋体" w:hint="eastAsia"/>
                <w:color w:val="000000"/>
                <w:sz w:val="20"/>
                <w:szCs w:val="20"/>
              </w:rPr>
              <w:t>2</w:t>
            </w:r>
            <w:r>
              <w:rPr>
                <w:rFonts w:ascii="宋体" w:hAnsi="宋体" w:hint="eastAsia"/>
                <w:color w:val="000000"/>
                <w:sz w:val="20"/>
                <w:szCs w:val="20"/>
              </w:rPr>
              <w:t>.0</w:t>
            </w:r>
          </w:p>
        </w:tc>
        <w:tc>
          <w:tcPr>
            <w:tcW w:w="913" w:type="dxa"/>
            <w:vAlign w:val="center"/>
          </w:tcPr>
          <w:p w:rsidR="00F12FC5" w:rsidRPr="001D4FAC" w:rsidRDefault="00F12FC5" w:rsidP="0057169C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1D4FAC">
              <w:rPr>
                <w:rFonts w:ascii="宋体" w:hAnsi="宋体" w:hint="eastAsia"/>
                <w:color w:val="000000"/>
                <w:sz w:val="20"/>
                <w:szCs w:val="20"/>
              </w:rPr>
              <w:t>0.4</w:t>
            </w:r>
          </w:p>
        </w:tc>
        <w:tc>
          <w:tcPr>
            <w:tcW w:w="745" w:type="dxa"/>
            <w:vAlign w:val="center"/>
          </w:tcPr>
          <w:p w:rsidR="00F12FC5" w:rsidRPr="001D4FAC" w:rsidRDefault="00F12FC5" w:rsidP="0057169C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1D4FAC">
              <w:rPr>
                <w:rFonts w:ascii="宋体" w:hAnsi="宋体" w:hint="eastAsia"/>
                <w:color w:val="000000"/>
                <w:sz w:val="20"/>
                <w:szCs w:val="20"/>
              </w:rPr>
              <w:t>Ⅴ</w:t>
            </w:r>
          </w:p>
        </w:tc>
        <w:tc>
          <w:tcPr>
            <w:tcW w:w="850" w:type="dxa"/>
            <w:vAlign w:val="center"/>
          </w:tcPr>
          <w:p w:rsidR="00F12FC5" w:rsidRPr="00B52AD4" w:rsidRDefault="00F12FC5" w:rsidP="0057169C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B52AD4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30.0</w:t>
            </w:r>
          </w:p>
        </w:tc>
        <w:tc>
          <w:tcPr>
            <w:tcW w:w="849" w:type="dxa"/>
            <w:vAlign w:val="center"/>
          </w:tcPr>
          <w:p w:rsidR="00F12FC5" w:rsidRPr="00B52AD4" w:rsidRDefault="00F12FC5" w:rsidP="0057169C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B52AD4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1.36</w:t>
            </w:r>
          </w:p>
        </w:tc>
        <w:tc>
          <w:tcPr>
            <w:tcW w:w="850" w:type="dxa"/>
            <w:vAlign w:val="center"/>
          </w:tcPr>
          <w:p w:rsidR="00F12FC5" w:rsidRPr="00B52AD4" w:rsidRDefault="00F12FC5" w:rsidP="0057169C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B52AD4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0.360</w:t>
            </w:r>
          </w:p>
        </w:tc>
        <w:tc>
          <w:tcPr>
            <w:tcW w:w="707" w:type="dxa"/>
            <w:tcBorders>
              <w:right w:val="single" w:sz="4" w:space="0" w:color="auto"/>
            </w:tcBorders>
            <w:vAlign w:val="center"/>
          </w:tcPr>
          <w:p w:rsidR="00F12FC5" w:rsidRPr="00B52AD4" w:rsidRDefault="00F12FC5" w:rsidP="0057169C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B52AD4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Ⅴ</w:t>
            </w:r>
          </w:p>
        </w:tc>
        <w:tc>
          <w:tcPr>
            <w:tcW w:w="1274" w:type="dxa"/>
            <w:tcBorders>
              <w:left w:val="single" w:sz="4" w:space="0" w:color="auto"/>
            </w:tcBorders>
            <w:vAlign w:val="center"/>
          </w:tcPr>
          <w:p w:rsidR="00F12FC5" w:rsidRPr="00B52AD4" w:rsidRDefault="00F12FC5" w:rsidP="0057169C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</w:p>
        </w:tc>
        <w:tc>
          <w:tcPr>
            <w:tcW w:w="929" w:type="dxa"/>
            <w:vAlign w:val="center"/>
          </w:tcPr>
          <w:p w:rsidR="00F12FC5" w:rsidRPr="00B52AD4" w:rsidRDefault="00F12FC5" w:rsidP="0057169C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B52AD4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100.0</w:t>
            </w:r>
          </w:p>
        </w:tc>
      </w:tr>
      <w:tr w:rsidR="00F12FC5" w:rsidRPr="001D4FAC" w:rsidTr="0057169C">
        <w:trPr>
          <w:trHeight w:val="653"/>
          <w:jc w:val="center"/>
        </w:trPr>
        <w:tc>
          <w:tcPr>
            <w:tcW w:w="1374" w:type="dxa"/>
            <w:vAlign w:val="center"/>
          </w:tcPr>
          <w:p w:rsidR="00F12FC5" w:rsidRPr="001D4FAC" w:rsidRDefault="00F12FC5" w:rsidP="0057169C">
            <w:pPr>
              <w:widowControl/>
              <w:jc w:val="center"/>
              <w:rPr>
                <w:rFonts w:ascii="仿宋_GB2312" w:eastAsia="仿宋_GB2312" w:hAnsi="仿宋" w:cs="宋体" w:hint="eastAsia"/>
                <w:color w:val="000000"/>
                <w:kern w:val="0"/>
                <w:sz w:val="24"/>
              </w:rPr>
            </w:pPr>
            <w:r w:rsidRPr="001D4FAC">
              <w:rPr>
                <w:rFonts w:ascii="仿宋_GB2312" w:eastAsia="仿宋_GB2312" w:hAnsi="仿宋" w:cs="宋体" w:hint="eastAsia"/>
                <w:color w:val="000000"/>
                <w:kern w:val="0"/>
                <w:sz w:val="24"/>
              </w:rPr>
              <w:t>沁阳西宜作</w:t>
            </w:r>
          </w:p>
        </w:tc>
        <w:tc>
          <w:tcPr>
            <w:tcW w:w="754" w:type="dxa"/>
            <w:vAlign w:val="center"/>
          </w:tcPr>
          <w:p w:rsidR="00F12FC5" w:rsidRPr="001D4FAC" w:rsidRDefault="00F12FC5" w:rsidP="0057169C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1D4FAC">
              <w:rPr>
                <w:rFonts w:ascii="宋体" w:hAnsi="宋体" w:hint="eastAsia"/>
                <w:color w:val="000000"/>
                <w:sz w:val="20"/>
                <w:szCs w:val="20"/>
              </w:rPr>
              <w:t>30</w:t>
            </w:r>
          </w:p>
        </w:tc>
        <w:tc>
          <w:tcPr>
            <w:tcW w:w="826" w:type="dxa"/>
            <w:vAlign w:val="center"/>
          </w:tcPr>
          <w:p w:rsidR="00F12FC5" w:rsidRPr="001D4FAC" w:rsidRDefault="00F12FC5" w:rsidP="0057169C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1D4FAC">
              <w:rPr>
                <w:rFonts w:ascii="宋体" w:hAnsi="宋体" w:hint="eastAsia"/>
                <w:color w:val="000000"/>
                <w:sz w:val="20"/>
                <w:szCs w:val="20"/>
              </w:rPr>
              <w:t>1.5</w:t>
            </w:r>
          </w:p>
        </w:tc>
        <w:tc>
          <w:tcPr>
            <w:tcW w:w="913" w:type="dxa"/>
            <w:vAlign w:val="center"/>
          </w:tcPr>
          <w:p w:rsidR="00F12FC5" w:rsidRPr="001D4FAC" w:rsidRDefault="00F12FC5" w:rsidP="0057169C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1D4FAC">
              <w:rPr>
                <w:rFonts w:ascii="宋体" w:hAnsi="宋体" w:hint="eastAsia"/>
                <w:color w:val="000000"/>
                <w:sz w:val="20"/>
                <w:szCs w:val="20"/>
              </w:rPr>
              <w:t>0.3</w:t>
            </w:r>
          </w:p>
        </w:tc>
        <w:tc>
          <w:tcPr>
            <w:tcW w:w="745" w:type="dxa"/>
            <w:vAlign w:val="center"/>
          </w:tcPr>
          <w:p w:rsidR="00F12FC5" w:rsidRPr="001D4FAC" w:rsidRDefault="00F12FC5" w:rsidP="0057169C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1D4FAC">
              <w:rPr>
                <w:rFonts w:ascii="宋体" w:hAnsi="宋体" w:hint="eastAsia"/>
                <w:color w:val="000000"/>
                <w:sz w:val="20"/>
                <w:szCs w:val="20"/>
              </w:rPr>
              <w:t>Ⅳ</w:t>
            </w:r>
          </w:p>
        </w:tc>
        <w:tc>
          <w:tcPr>
            <w:tcW w:w="850" w:type="dxa"/>
            <w:vAlign w:val="center"/>
          </w:tcPr>
          <w:p w:rsidR="00F12FC5" w:rsidRPr="00B52AD4" w:rsidRDefault="00F12FC5" w:rsidP="0057169C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B52AD4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14.0</w:t>
            </w:r>
          </w:p>
        </w:tc>
        <w:tc>
          <w:tcPr>
            <w:tcW w:w="849" w:type="dxa"/>
            <w:vAlign w:val="center"/>
          </w:tcPr>
          <w:p w:rsidR="00F12FC5" w:rsidRPr="00B52AD4" w:rsidRDefault="00F12FC5" w:rsidP="0057169C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B52AD4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0.36</w:t>
            </w:r>
          </w:p>
        </w:tc>
        <w:tc>
          <w:tcPr>
            <w:tcW w:w="850" w:type="dxa"/>
            <w:vAlign w:val="center"/>
          </w:tcPr>
          <w:p w:rsidR="00F12FC5" w:rsidRPr="00B52AD4" w:rsidRDefault="00F12FC5" w:rsidP="0057169C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B52AD4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0.190</w:t>
            </w:r>
          </w:p>
        </w:tc>
        <w:tc>
          <w:tcPr>
            <w:tcW w:w="707" w:type="dxa"/>
            <w:tcBorders>
              <w:right w:val="single" w:sz="4" w:space="0" w:color="auto"/>
            </w:tcBorders>
            <w:vAlign w:val="center"/>
          </w:tcPr>
          <w:p w:rsidR="00F12FC5" w:rsidRPr="00B52AD4" w:rsidRDefault="00F12FC5" w:rsidP="0057169C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B52AD4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Ⅲ</w:t>
            </w:r>
          </w:p>
        </w:tc>
        <w:tc>
          <w:tcPr>
            <w:tcW w:w="1274" w:type="dxa"/>
            <w:tcBorders>
              <w:left w:val="single" w:sz="4" w:space="0" w:color="auto"/>
            </w:tcBorders>
            <w:vAlign w:val="center"/>
          </w:tcPr>
          <w:p w:rsidR="00F12FC5" w:rsidRPr="00B52AD4" w:rsidRDefault="00F12FC5" w:rsidP="0057169C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</w:p>
        </w:tc>
        <w:tc>
          <w:tcPr>
            <w:tcW w:w="929" w:type="dxa"/>
            <w:vAlign w:val="center"/>
          </w:tcPr>
          <w:p w:rsidR="00F12FC5" w:rsidRPr="00B52AD4" w:rsidRDefault="00F12FC5" w:rsidP="0057169C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B52AD4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75.0</w:t>
            </w:r>
          </w:p>
        </w:tc>
      </w:tr>
      <w:tr w:rsidR="00F12FC5" w:rsidRPr="001D4FAC" w:rsidTr="0057169C">
        <w:trPr>
          <w:trHeight w:val="549"/>
          <w:jc w:val="center"/>
        </w:trPr>
        <w:tc>
          <w:tcPr>
            <w:tcW w:w="1374" w:type="dxa"/>
            <w:vAlign w:val="center"/>
          </w:tcPr>
          <w:p w:rsidR="00F12FC5" w:rsidRPr="001D4FAC" w:rsidRDefault="00F12FC5" w:rsidP="0057169C">
            <w:pPr>
              <w:widowControl/>
              <w:jc w:val="center"/>
              <w:rPr>
                <w:rFonts w:ascii="仿宋_GB2312" w:eastAsia="仿宋_GB2312" w:hAnsi="仿宋" w:cs="宋体" w:hint="eastAsia"/>
                <w:color w:val="000000"/>
                <w:kern w:val="0"/>
                <w:sz w:val="24"/>
              </w:rPr>
            </w:pPr>
            <w:proofErr w:type="gramStart"/>
            <w:r w:rsidRPr="001D4FAC">
              <w:rPr>
                <w:rFonts w:ascii="仿宋_GB2312" w:eastAsia="仿宋_GB2312" w:hAnsi="仿宋" w:cs="宋体" w:hint="eastAsia"/>
                <w:color w:val="000000"/>
                <w:kern w:val="0"/>
                <w:sz w:val="24"/>
              </w:rPr>
              <w:t>沁阳伏背</w:t>
            </w:r>
            <w:proofErr w:type="gramEnd"/>
          </w:p>
        </w:tc>
        <w:tc>
          <w:tcPr>
            <w:tcW w:w="754" w:type="dxa"/>
            <w:vAlign w:val="center"/>
          </w:tcPr>
          <w:p w:rsidR="00F12FC5" w:rsidRPr="001D4FAC" w:rsidRDefault="00F12FC5" w:rsidP="0057169C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1D4FAC">
              <w:rPr>
                <w:rFonts w:ascii="宋体" w:hAnsi="宋体" w:hint="eastAsia"/>
                <w:color w:val="000000"/>
                <w:sz w:val="20"/>
                <w:szCs w:val="20"/>
              </w:rPr>
              <w:t>20</w:t>
            </w:r>
          </w:p>
        </w:tc>
        <w:tc>
          <w:tcPr>
            <w:tcW w:w="826" w:type="dxa"/>
            <w:vAlign w:val="center"/>
          </w:tcPr>
          <w:p w:rsidR="00F12FC5" w:rsidRPr="001D4FAC" w:rsidRDefault="00F12FC5" w:rsidP="0057169C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1D4FAC">
              <w:rPr>
                <w:rFonts w:ascii="宋体" w:hAnsi="宋体" w:hint="eastAsia"/>
                <w:color w:val="000000"/>
                <w:sz w:val="20"/>
                <w:szCs w:val="20"/>
              </w:rPr>
              <w:t>1</w:t>
            </w:r>
            <w:r>
              <w:rPr>
                <w:rFonts w:ascii="宋体" w:hAnsi="宋体" w:hint="eastAsia"/>
                <w:color w:val="000000"/>
                <w:sz w:val="20"/>
                <w:szCs w:val="20"/>
              </w:rPr>
              <w:t>.0</w:t>
            </w:r>
          </w:p>
        </w:tc>
        <w:tc>
          <w:tcPr>
            <w:tcW w:w="913" w:type="dxa"/>
            <w:vAlign w:val="center"/>
          </w:tcPr>
          <w:p w:rsidR="00F12FC5" w:rsidRPr="001D4FAC" w:rsidRDefault="00F12FC5" w:rsidP="0057169C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1D4FAC">
              <w:rPr>
                <w:rFonts w:ascii="宋体" w:hAnsi="宋体" w:hint="eastAsia"/>
                <w:color w:val="000000"/>
                <w:sz w:val="20"/>
                <w:szCs w:val="20"/>
              </w:rPr>
              <w:t>0.2</w:t>
            </w:r>
          </w:p>
        </w:tc>
        <w:tc>
          <w:tcPr>
            <w:tcW w:w="745" w:type="dxa"/>
            <w:vAlign w:val="center"/>
          </w:tcPr>
          <w:p w:rsidR="00F12FC5" w:rsidRPr="001D4FAC" w:rsidRDefault="00F12FC5" w:rsidP="0057169C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1D4FAC">
              <w:rPr>
                <w:rFonts w:ascii="宋体" w:hAnsi="宋体" w:hint="eastAsia"/>
                <w:color w:val="000000"/>
                <w:sz w:val="20"/>
                <w:szCs w:val="20"/>
              </w:rPr>
              <w:t>Ⅲ</w:t>
            </w:r>
          </w:p>
        </w:tc>
        <w:tc>
          <w:tcPr>
            <w:tcW w:w="850" w:type="dxa"/>
            <w:vAlign w:val="center"/>
          </w:tcPr>
          <w:p w:rsidR="00F12FC5" w:rsidRPr="00B52AD4" w:rsidRDefault="00F12FC5" w:rsidP="0057169C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B52AD4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14.0</w:t>
            </w:r>
          </w:p>
        </w:tc>
        <w:tc>
          <w:tcPr>
            <w:tcW w:w="849" w:type="dxa"/>
            <w:vAlign w:val="center"/>
          </w:tcPr>
          <w:p w:rsidR="00F12FC5" w:rsidRPr="00B52AD4" w:rsidRDefault="00F12FC5" w:rsidP="0057169C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B52AD4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0.15</w:t>
            </w:r>
          </w:p>
        </w:tc>
        <w:tc>
          <w:tcPr>
            <w:tcW w:w="850" w:type="dxa"/>
            <w:vAlign w:val="center"/>
          </w:tcPr>
          <w:p w:rsidR="00F12FC5" w:rsidRPr="00B52AD4" w:rsidRDefault="00F12FC5" w:rsidP="0057169C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B52AD4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0.110</w:t>
            </w:r>
          </w:p>
        </w:tc>
        <w:tc>
          <w:tcPr>
            <w:tcW w:w="707" w:type="dxa"/>
            <w:tcBorders>
              <w:right w:val="single" w:sz="4" w:space="0" w:color="auto"/>
            </w:tcBorders>
            <w:vAlign w:val="center"/>
          </w:tcPr>
          <w:p w:rsidR="00F12FC5" w:rsidRPr="00B52AD4" w:rsidRDefault="00F12FC5" w:rsidP="0057169C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B52AD4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Ⅲ</w:t>
            </w:r>
          </w:p>
        </w:tc>
        <w:tc>
          <w:tcPr>
            <w:tcW w:w="1274" w:type="dxa"/>
            <w:tcBorders>
              <w:left w:val="single" w:sz="4" w:space="0" w:color="auto"/>
            </w:tcBorders>
            <w:vAlign w:val="center"/>
          </w:tcPr>
          <w:p w:rsidR="00F12FC5" w:rsidRPr="00B52AD4" w:rsidRDefault="00F12FC5" w:rsidP="0057169C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</w:p>
        </w:tc>
        <w:tc>
          <w:tcPr>
            <w:tcW w:w="929" w:type="dxa"/>
            <w:vAlign w:val="center"/>
          </w:tcPr>
          <w:p w:rsidR="00F12FC5" w:rsidRPr="00B52AD4" w:rsidRDefault="00F12FC5" w:rsidP="0057169C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B52AD4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87.5</w:t>
            </w:r>
          </w:p>
        </w:tc>
      </w:tr>
      <w:tr w:rsidR="00F12FC5" w:rsidRPr="001D4FAC" w:rsidTr="0057169C">
        <w:trPr>
          <w:trHeight w:val="549"/>
          <w:jc w:val="center"/>
        </w:trPr>
        <w:tc>
          <w:tcPr>
            <w:tcW w:w="1374" w:type="dxa"/>
            <w:tcBorders>
              <w:bottom w:val="double" w:sz="4" w:space="0" w:color="auto"/>
            </w:tcBorders>
            <w:vAlign w:val="center"/>
          </w:tcPr>
          <w:p w:rsidR="00F12FC5" w:rsidRPr="001D4FAC" w:rsidRDefault="00F12FC5" w:rsidP="0057169C">
            <w:pPr>
              <w:widowControl/>
              <w:jc w:val="center"/>
              <w:rPr>
                <w:rFonts w:ascii="仿宋_GB2312" w:eastAsia="仿宋_GB2312" w:hAnsi="仿宋" w:cs="宋体" w:hint="eastAsia"/>
                <w:color w:val="000000"/>
                <w:kern w:val="0"/>
                <w:sz w:val="24"/>
              </w:rPr>
            </w:pPr>
            <w:r w:rsidRPr="001D4FAC">
              <w:rPr>
                <w:rFonts w:ascii="仿宋_GB2312" w:eastAsia="仿宋_GB2312" w:hAnsi="仿宋" w:cs="宋体" w:hint="eastAsia"/>
                <w:color w:val="000000"/>
                <w:kern w:val="0"/>
                <w:sz w:val="24"/>
              </w:rPr>
              <w:t>南山</w:t>
            </w:r>
          </w:p>
        </w:tc>
        <w:tc>
          <w:tcPr>
            <w:tcW w:w="754" w:type="dxa"/>
            <w:tcBorders>
              <w:bottom w:val="double" w:sz="4" w:space="0" w:color="auto"/>
            </w:tcBorders>
            <w:vAlign w:val="center"/>
          </w:tcPr>
          <w:p w:rsidR="00F12FC5" w:rsidRPr="001D4FAC" w:rsidRDefault="00F12FC5" w:rsidP="0057169C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1D4FAC">
              <w:rPr>
                <w:rFonts w:ascii="宋体" w:hAnsi="宋体" w:hint="eastAsia"/>
                <w:color w:val="000000"/>
                <w:sz w:val="20"/>
                <w:szCs w:val="20"/>
              </w:rPr>
              <w:t>20</w:t>
            </w:r>
          </w:p>
        </w:tc>
        <w:tc>
          <w:tcPr>
            <w:tcW w:w="826" w:type="dxa"/>
            <w:tcBorders>
              <w:bottom w:val="double" w:sz="4" w:space="0" w:color="auto"/>
            </w:tcBorders>
            <w:vAlign w:val="center"/>
          </w:tcPr>
          <w:p w:rsidR="00F12FC5" w:rsidRPr="001D4FAC" w:rsidRDefault="00F12FC5" w:rsidP="0057169C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1D4FAC">
              <w:rPr>
                <w:rFonts w:ascii="宋体" w:hAnsi="宋体" w:hint="eastAsia"/>
                <w:color w:val="000000"/>
                <w:sz w:val="20"/>
                <w:szCs w:val="20"/>
              </w:rPr>
              <w:t>0.5</w:t>
            </w:r>
          </w:p>
        </w:tc>
        <w:tc>
          <w:tcPr>
            <w:tcW w:w="913" w:type="dxa"/>
            <w:tcBorders>
              <w:bottom w:val="double" w:sz="4" w:space="0" w:color="auto"/>
            </w:tcBorders>
            <w:vAlign w:val="center"/>
          </w:tcPr>
          <w:p w:rsidR="00F12FC5" w:rsidRPr="001D4FAC" w:rsidRDefault="00F12FC5" w:rsidP="0057169C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1D4FAC">
              <w:rPr>
                <w:rFonts w:ascii="宋体" w:hAnsi="宋体" w:hint="eastAsia"/>
                <w:color w:val="000000"/>
                <w:sz w:val="20"/>
                <w:szCs w:val="20"/>
              </w:rPr>
              <w:t>0.1</w:t>
            </w:r>
          </w:p>
        </w:tc>
        <w:tc>
          <w:tcPr>
            <w:tcW w:w="745" w:type="dxa"/>
            <w:tcBorders>
              <w:bottom w:val="double" w:sz="4" w:space="0" w:color="auto"/>
            </w:tcBorders>
            <w:vAlign w:val="center"/>
          </w:tcPr>
          <w:p w:rsidR="00F12FC5" w:rsidRPr="001D4FAC" w:rsidRDefault="00F12FC5" w:rsidP="0057169C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 w:rsidRPr="001D4FAC">
              <w:rPr>
                <w:rFonts w:ascii="宋体" w:hAnsi="宋体" w:hint="eastAsia"/>
                <w:color w:val="000000"/>
                <w:sz w:val="20"/>
                <w:szCs w:val="20"/>
              </w:rPr>
              <w:t>Ⅲ</w:t>
            </w:r>
          </w:p>
        </w:tc>
        <w:tc>
          <w:tcPr>
            <w:tcW w:w="2549" w:type="dxa"/>
            <w:gridSpan w:val="3"/>
            <w:tcBorders>
              <w:bottom w:val="double" w:sz="4" w:space="0" w:color="auto"/>
            </w:tcBorders>
            <w:vAlign w:val="center"/>
          </w:tcPr>
          <w:p w:rsidR="00F12FC5" w:rsidRPr="00972A05" w:rsidRDefault="00F12FC5" w:rsidP="0057169C">
            <w:pPr>
              <w:jc w:val="center"/>
              <w:rPr>
                <w:rFonts w:ascii="仿宋" w:eastAsia="仿宋" w:hAnsi="仿宋"/>
                <w:sz w:val="22"/>
                <w:szCs w:val="22"/>
              </w:rPr>
            </w:pPr>
            <w:r>
              <w:rPr>
                <w:rFonts w:ascii="仿宋" w:eastAsia="仿宋" w:hAnsi="仿宋" w:hint="eastAsia"/>
                <w:sz w:val="22"/>
                <w:szCs w:val="22"/>
              </w:rPr>
              <w:t>未监测</w:t>
            </w:r>
          </w:p>
        </w:tc>
        <w:tc>
          <w:tcPr>
            <w:tcW w:w="707" w:type="dxa"/>
            <w:tcBorders>
              <w:bottom w:val="double" w:sz="4" w:space="0" w:color="auto"/>
              <w:right w:val="single" w:sz="4" w:space="0" w:color="auto"/>
            </w:tcBorders>
            <w:vAlign w:val="center"/>
          </w:tcPr>
          <w:p w:rsidR="00F12FC5" w:rsidRPr="00972A05" w:rsidRDefault="00F12FC5" w:rsidP="0057169C">
            <w:pPr>
              <w:jc w:val="center"/>
              <w:rPr>
                <w:rFonts w:ascii="仿宋" w:eastAsia="仿宋" w:hAnsi="仿宋"/>
                <w:sz w:val="22"/>
                <w:szCs w:val="22"/>
              </w:rPr>
            </w:pPr>
            <w:r>
              <w:rPr>
                <w:rFonts w:ascii="仿宋" w:eastAsia="仿宋" w:hAnsi="仿宋" w:hint="eastAsia"/>
                <w:sz w:val="22"/>
                <w:szCs w:val="22"/>
              </w:rPr>
              <w:t>/</w:t>
            </w:r>
          </w:p>
        </w:tc>
        <w:tc>
          <w:tcPr>
            <w:tcW w:w="1274" w:type="dxa"/>
            <w:tcBorders>
              <w:left w:val="single" w:sz="4" w:space="0" w:color="auto"/>
              <w:bottom w:val="double" w:sz="4" w:space="0" w:color="auto"/>
            </w:tcBorders>
            <w:vAlign w:val="center"/>
          </w:tcPr>
          <w:p w:rsidR="00F12FC5" w:rsidRPr="007137A7" w:rsidRDefault="00F12FC5" w:rsidP="0057169C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929" w:type="dxa"/>
            <w:tcBorders>
              <w:bottom w:val="double" w:sz="4" w:space="0" w:color="auto"/>
            </w:tcBorders>
            <w:vAlign w:val="center"/>
          </w:tcPr>
          <w:p w:rsidR="00F12FC5" w:rsidRPr="00972A05" w:rsidRDefault="00F12FC5" w:rsidP="0057169C">
            <w:pPr>
              <w:jc w:val="center"/>
              <w:rPr>
                <w:rFonts w:ascii="仿宋" w:eastAsia="仿宋" w:hAnsi="仿宋"/>
                <w:sz w:val="22"/>
                <w:szCs w:val="22"/>
              </w:rPr>
            </w:pPr>
            <w:r>
              <w:rPr>
                <w:rFonts w:ascii="仿宋" w:eastAsia="仿宋" w:hAnsi="仿宋" w:hint="eastAsia"/>
                <w:sz w:val="22"/>
                <w:szCs w:val="22"/>
              </w:rPr>
              <w:t>85.7</w:t>
            </w:r>
          </w:p>
        </w:tc>
      </w:tr>
    </w:tbl>
    <w:p w:rsidR="00F12FC5" w:rsidRPr="00E96E72" w:rsidRDefault="00F12FC5" w:rsidP="00F12FC5">
      <w:pPr>
        <w:spacing w:line="600" w:lineRule="exact"/>
        <w:jc w:val="left"/>
        <w:rPr>
          <w:rFonts w:ascii="仿宋_GB2312" w:eastAsia="仿宋_GB2312"/>
          <w:b/>
          <w:color w:val="000000"/>
          <w:sz w:val="36"/>
          <w:szCs w:val="36"/>
        </w:rPr>
      </w:pPr>
      <w:r w:rsidRPr="00E96E72">
        <w:rPr>
          <w:rFonts w:ascii="仿宋_GB2312" w:eastAsia="仿宋_GB2312" w:hint="eastAsia"/>
          <w:b/>
          <w:color w:val="000000"/>
          <w:sz w:val="36"/>
          <w:szCs w:val="36"/>
        </w:rPr>
        <w:t>三、地下饮用水源地水质状况</w:t>
      </w:r>
    </w:p>
    <w:p w:rsidR="00F12FC5" w:rsidRPr="0030355D" w:rsidRDefault="00F12FC5" w:rsidP="00F12FC5">
      <w:pPr>
        <w:spacing w:line="600" w:lineRule="exact"/>
        <w:ind w:firstLine="573"/>
        <w:rPr>
          <w:rFonts w:ascii="仿宋_GB2312" w:eastAsia="仿宋_GB2312" w:hAnsi="宋体" w:hint="eastAsia"/>
          <w:bCs/>
          <w:color w:val="000000"/>
          <w:sz w:val="32"/>
          <w:szCs w:val="32"/>
        </w:rPr>
      </w:pP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lastRenderedPageBreak/>
        <w:t>8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月份</w:t>
      </w:r>
      <w:bookmarkStart w:id="0" w:name="OLE_LINK5"/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，青多、柴庄水源地所监测各项</w:t>
      </w:r>
      <w:proofErr w:type="gramStart"/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目根据</w:t>
      </w:r>
      <w:proofErr w:type="gramEnd"/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《地下水质量标准》（GB/T14848—93）Ⅲ类标准进行评价，水质达标率为100%，</w:t>
      </w:r>
      <w:bookmarkEnd w:id="0"/>
      <w:r w:rsidRPr="0030355D">
        <w:rPr>
          <w:rFonts w:ascii="仿宋_GB2312" w:eastAsia="仿宋_GB2312" w:hAnsi="宋体" w:hint="eastAsia"/>
          <w:bCs/>
          <w:color w:val="000000"/>
          <w:sz w:val="32"/>
          <w:szCs w:val="32"/>
        </w:rPr>
        <w:t>与去年同期比较无明显变化。</w:t>
      </w:r>
    </w:p>
    <w:p w:rsidR="00F12FC5" w:rsidRPr="0030355D" w:rsidRDefault="00F12FC5" w:rsidP="00F12FC5">
      <w:pPr>
        <w:spacing w:line="600" w:lineRule="exact"/>
        <w:jc w:val="left"/>
        <w:rPr>
          <w:rFonts w:ascii="仿宋_GB2312" w:eastAsia="仿宋_GB2312"/>
          <w:b/>
          <w:color w:val="000000"/>
          <w:sz w:val="36"/>
          <w:szCs w:val="36"/>
        </w:rPr>
      </w:pPr>
      <w:r w:rsidRPr="0030355D">
        <w:rPr>
          <w:rFonts w:ascii="仿宋_GB2312" w:eastAsia="仿宋_GB2312" w:hint="eastAsia"/>
          <w:b/>
          <w:color w:val="000000"/>
          <w:sz w:val="36"/>
          <w:szCs w:val="36"/>
        </w:rPr>
        <w:t>四、需关注的问题</w:t>
      </w:r>
    </w:p>
    <w:p w:rsidR="00F12FC5" w:rsidRPr="0030355D" w:rsidRDefault="00F12FC5" w:rsidP="00F12FC5">
      <w:pPr>
        <w:adjustRightInd w:val="0"/>
        <w:snapToGrid w:val="0"/>
        <w:spacing w:line="600" w:lineRule="exact"/>
        <w:ind w:firstLineChars="196" w:firstLine="630"/>
        <w:rPr>
          <w:rFonts w:ascii="仿宋_GB2312" w:eastAsia="仿宋_GB2312" w:hAnsi="宋体" w:hint="eastAsia"/>
          <w:b/>
          <w:color w:val="000000"/>
          <w:sz w:val="32"/>
          <w:szCs w:val="32"/>
        </w:rPr>
      </w:pPr>
      <w:r w:rsidRPr="0030355D">
        <w:rPr>
          <w:rFonts w:ascii="仿宋_GB2312" w:eastAsia="仿宋_GB2312" w:hAnsi="宋体" w:hint="eastAsia"/>
          <w:b/>
          <w:color w:val="000000"/>
          <w:sz w:val="32"/>
          <w:szCs w:val="32"/>
        </w:rPr>
        <w:t>（一）2018年</w:t>
      </w:r>
      <w:r>
        <w:rPr>
          <w:rFonts w:ascii="仿宋_GB2312" w:eastAsia="仿宋_GB2312" w:hAnsi="楷体" w:hint="eastAsia"/>
          <w:b/>
          <w:color w:val="000000"/>
          <w:sz w:val="32"/>
          <w:szCs w:val="32"/>
        </w:rPr>
        <w:t>8</w:t>
      </w:r>
      <w:r w:rsidRPr="0030355D">
        <w:rPr>
          <w:rFonts w:ascii="仿宋_GB2312" w:eastAsia="仿宋_GB2312" w:hAnsi="楷体" w:hint="eastAsia"/>
          <w:b/>
          <w:color w:val="000000"/>
          <w:sz w:val="32"/>
          <w:szCs w:val="32"/>
        </w:rPr>
        <w:t>月</w:t>
      </w:r>
      <w:r w:rsidRPr="0030355D">
        <w:rPr>
          <w:rFonts w:ascii="仿宋_GB2312" w:eastAsia="仿宋_GB2312" w:hAnsi="楷体" w:hint="eastAsia"/>
          <w:b/>
          <w:bCs/>
          <w:color w:val="000000"/>
          <w:sz w:val="32"/>
          <w:szCs w:val="32"/>
        </w:rPr>
        <w:t>PM</w:t>
      </w:r>
      <w:r w:rsidRPr="0030355D">
        <w:rPr>
          <w:rFonts w:ascii="仿宋_GB2312" w:eastAsia="仿宋_GB2312" w:hAnsi="楷体" w:hint="eastAsia"/>
          <w:b/>
          <w:bCs/>
          <w:color w:val="000000"/>
          <w:sz w:val="32"/>
          <w:szCs w:val="32"/>
          <w:vertAlign w:val="subscript"/>
        </w:rPr>
        <w:t>2.5</w:t>
      </w:r>
      <w:r>
        <w:rPr>
          <w:rFonts w:ascii="仿宋_GB2312" w:eastAsia="仿宋_GB2312" w:hAnsi="楷体" w:hint="eastAsia"/>
          <w:b/>
          <w:bCs/>
          <w:color w:val="000000"/>
          <w:sz w:val="32"/>
          <w:szCs w:val="32"/>
        </w:rPr>
        <w:t>、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PM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  <w:vertAlign w:val="subscript"/>
        </w:rPr>
        <w:t>10</w:t>
      </w:r>
      <w:proofErr w:type="gramStart"/>
      <w:r>
        <w:rPr>
          <w:rFonts w:ascii="仿宋_GB2312" w:eastAsia="仿宋_GB2312" w:hAnsi="楷体" w:hint="eastAsia"/>
          <w:b/>
          <w:color w:val="000000"/>
          <w:sz w:val="32"/>
          <w:szCs w:val="32"/>
        </w:rPr>
        <w:t>浓度环</w:t>
      </w:r>
      <w:proofErr w:type="gramEnd"/>
      <w:r w:rsidRPr="0030355D">
        <w:rPr>
          <w:rFonts w:ascii="仿宋_GB2312" w:eastAsia="仿宋_GB2312" w:hAnsi="楷体" w:hint="eastAsia"/>
          <w:b/>
          <w:color w:val="000000"/>
          <w:sz w:val="32"/>
          <w:szCs w:val="32"/>
        </w:rPr>
        <w:t>比不降反升</w:t>
      </w:r>
    </w:p>
    <w:p w:rsidR="00F12FC5" w:rsidRDefault="00F12FC5" w:rsidP="00F12FC5">
      <w:pPr>
        <w:spacing w:line="600" w:lineRule="exact"/>
        <w:ind w:firstLineChars="200" w:firstLine="640"/>
        <w:rPr>
          <w:rFonts w:ascii="仿宋_GB2312" w:eastAsia="仿宋_GB2312" w:hAnsi="宋体" w:hint="eastAsia"/>
          <w:color w:val="000000"/>
          <w:kern w:val="0"/>
          <w:sz w:val="32"/>
          <w:szCs w:val="32"/>
        </w:rPr>
      </w:pP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8</w:t>
      </w:r>
      <w:r w:rsidRPr="0030355D">
        <w:rPr>
          <w:rFonts w:ascii="仿宋_GB2312" w:eastAsia="仿宋_GB2312" w:hAnsi="宋体" w:hint="eastAsia"/>
          <w:bCs/>
          <w:color w:val="000000"/>
          <w:sz w:val="32"/>
          <w:szCs w:val="32"/>
        </w:rPr>
        <w:t>月份，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济源市PM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  <w:vertAlign w:val="subscript"/>
        </w:rPr>
        <w:t>2.5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月均浓度为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40</w:t>
      </w:r>
      <w:r w:rsidRPr="00E96E72">
        <w:rPr>
          <w:rFonts w:eastAsia="仿宋_GB2312"/>
          <w:color w:val="000000"/>
          <w:kern w:val="0"/>
          <w:sz w:val="32"/>
          <w:szCs w:val="32"/>
        </w:rPr>
        <w:t>μg/m³</w:t>
      </w:r>
      <w:r w:rsidRPr="00E96E72">
        <w:rPr>
          <w:rFonts w:eastAsia="仿宋_GB2312"/>
          <w:color w:val="000000"/>
          <w:kern w:val="0"/>
          <w:sz w:val="32"/>
          <w:szCs w:val="32"/>
        </w:rPr>
        <w:t>，环比</w:t>
      </w:r>
      <w:r>
        <w:rPr>
          <w:rFonts w:eastAsia="仿宋_GB2312" w:hint="eastAsia"/>
          <w:color w:val="000000"/>
          <w:kern w:val="0"/>
          <w:sz w:val="32"/>
          <w:szCs w:val="32"/>
        </w:rPr>
        <w:t>升高</w:t>
      </w:r>
      <w:r>
        <w:rPr>
          <w:rFonts w:eastAsia="仿宋_GB2312" w:hint="eastAsia"/>
          <w:color w:val="000000"/>
          <w:kern w:val="0"/>
          <w:sz w:val="32"/>
          <w:szCs w:val="32"/>
        </w:rPr>
        <w:t>2</w:t>
      </w:r>
      <w:r w:rsidRPr="00E96E72">
        <w:rPr>
          <w:rFonts w:eastAsia="仿宋_GB2312"/>
          <w:color w:val="000000"/>
          <w:kern w:val="0"/>
          <w:sz w:val="32"/>
          <w:szCs w:val="32"/>
        </w:rPr>
        <w:t>μg/m³</w:t>
      </w:r>
      <w:r w:rsidRPr="00E96E72">
        <w:rPr>
          <w:rFonts w:eastAsia="仿宋_GB2312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上升</w:t>
      </w:r>
      <w:r>
        <w:rPr>
          <w:rFonts w:eastAsia="仿宋_GB2312" w:hint="eastAsia"/>
          <w:color w:val="000000"/>
          <w:kern w:val="0"/>
          <w:sz w:val="32"/>
          <w:szCs w:val="32"/>
        </w:rPr>
        <w:t>5.3</w:t>
      </w:r>
      <w:r w:rsidRPr="00E96E72">
        <w:rPr>
          <w:rFonts w:eastAsia="仿宋_GB2312" w:hint="eastAsia"/>
          <w:color w:val="000000"/>
          <w:kern w:val="0"/>
          <w:sz w:val="32"/>
          <w:szCs w:val="32"/>
        </w:rPr>
        <w:t>%</w:t>
      </w:r>
      <w:r w:rsidRPr="00E96E72">
        <w:rPr>
          <w:rFonts w:eastAsia="仿宋_GB2312" w:hint="eastAsia"/>
          <w:color w:val="000000"/>
          <w:kern w:val="0"/>
          <w:sz w:val="32"/>
          <w:szCs w:val="32"/>
        </w:rPr>
        <w:t>；</w:t>
      </w:r>
      <w:r w:rsidRPr="00E96E72">
        <w:rPr>
          <w:rFonts w:eastAsia="仿宋_GB2312"/>
          <w:color w:val="000000"/>
          <w:kern w:val="0"/>
          <w:sz w:val="32"/>
          <w:szCs w:val="32"/>
        </w:rPr>
        <w:t>同比</w:t>
      </w:r>
      <w:r>
        <w:rPr>
          <w:rFonts w:eastAsia="仿宋_GB2312" w:hint="eastAsia"/>
          <w:color w:val="000000"/>
          <w:kern w:val="0"/>
          <w:sz w:val="32"/>
          <w:szCs w:val="32"/>
        </w:rPr>
        <w:t>降低</w:t>
      </w:r>
      <w:r>
        <w:rPr>
          <w:rFonts w:eastAsia="仿宋_GB2312" w:hint="eastAsia"/>
          <w:color w:val="000000"/>
          <w:kern w:val="0"/>
          <w:sz w:val="32"/>
          <w:szCs w:val="32"/>
        </w:rPr>
        <w:t>11</w:t>
      </w:r>
      <w:r w:rsidRPr="00CB42E9">
        <w:rPr>
          <w:rFonts w:eastAsia="仿宋_GB2312"/>
          <w:color w:val="000000"/>
          <w:kern w:val="0"/>
          <w:sz w:val="32"/>
          <w:szCs w:val="32"/>
        </w:rPr>
        <w:t>μg/m³</w:t>
      </w:r>
      <w:r w:rsidRPr="00CB42E9">
        <w:rPr>
          <w:rFonts w:eastAsia="仿宋_GB2312" w:hint="eastAsia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下降</w:t>
      </w:r>
      <w:r>
        <w:rPr>
          <w:rFonts w:eastAsia="仿宋_GB2312" w:hint="eastAsia"/>
          <w:color w:val="000000"/>
          <w:kern w:val="0"/>
          <w:sz w:val="32"/>
          <w:szCs w:val="32"/>
        </w:rPr>
        <w:t>21.6</w:t>
      </w:r>
      <w:r w:rsidRPr="00CB42E9">
        <w:rPr>
          <w:rFonts w:eastAsia="仿宋_GB2312"/>
          <w:color w:val="000000"/>
          <w:kern w:val="0"/>
          <w:sz w:val="32"/>
          <w:szCs w:val="32"/>
        </w:rPr>
        <w:t>%</w:t>
      </w:r>
      <w:r w:rsidRPr="00510363">
        <w:rPr>
          <w:rFonts w:ascii="仿宋_GB2312" w:eastAsia="仿宋_GB2312" w:hAnsi="宋体" w:hint="eastAsia"/>
          <w:bCs/>
          <w:color w:val="000000"/>
          <w:sz w:val="32"/>
          <w:szCs w:val="32"/>
        </w:rPr>
        <w:t xml:space="preserve"> 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PM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  <w:vertAlign w:val="subscript"/>
        </w:rPr>
        <w:t>10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月均浓度为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67</w:t>
      </w:r>
      <w:r w:rsidRPr="00E96E72">
        <w:rPr>
          <w:rFonts w:eastAsia="仿宋_GB2312"/>
          <w:color w:val="000000"/>
          <w:kern w:val="0"/>
          <w:sz w:val="32"/>
          <w:szCs w:val="32"/>
        </w:rPr>
        <w:t>μg/m³</w:t>
      </w:r>
      <w:r w:rsidRPr="00E96E72">
        <w:rPr>
          <w:rFonts w:eastAsia="仿宋_GB2312"/>
          <w:color w:val="000000"/>
          <w:kern w:val="0"/>
          <w:sz w:val="32"/>
          <w:szCs w:val="32"/>
        </w:rPr>
        <w:t>，环比</w:t>
      </w:r>
      <w:r>
        <w:rPr>
          <w:rFonts w:eastAsia="仿宋_GB2312" w:hint="eastAsia"/>
          <w:color w:val="000000"/>
          <w:kern w:val="0"/>
          <w:sz w:val="32"/>
          <w:szCs w:val="32"/>
        </w:rPr>
        <w:t>升高</w:t>
      </w:r>
      <w:r>
        <w:rPr>
          <w:rFonts w:eastAsia="仿宋_GB2312" w:hint="eastAsia"/>
          <w:color w:val="000000"/>
          <w:kern w:val="0"/>
          <w:sz w:val="32"/>
          <w:szCs w:val="32"/>
        </w:rPr>
        <w:t>3</w:t>
      </w:r>
      <w:r w:rsidRPr="00E96E72">
        <w:rPr>
          <w:rFonts w:eastAsia="仿宋_GB2312"/>
          <w:color w:val="000000"/>
          <w:kern w:val="0"/>
          <w:sz w:val="32"/>
          <w:szCs w:val="32"/>
        </w:rPr>
        <w:t>μg/m³</w:t>
      </w:r>
      <w:r w:rsidRPr="00E96E72">
        <w:rPr>
          <w:rFonts w:eastAsia="仿宋_GB2312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上升</w:t>
      </w:r>
      <w:r>
        <w:rPr>
          <w:rFonts w:eastAsia="仿宋_GB2312" w:hint="eastAsia"/>
          <w:color w:val="000000"/>
          <w:kern w:val="0"/>
          <w:sz w:val="32"/>
          <w:szCs w:val="32"/>
        </w:rPr>
        <w:t>4.7</w:t>
      </w:r>
      <w:r w:rsidRPr="00E96E72">
        <w:rPr>
          <w:rFonts w:eastAsia="仿宋_GB2312" w:hint="eastAsia"/>
          <w:color w:val="000000"/>
          <w:kern w:val="0"/>
          <w:sz w:val="32"/>
          <w:szCs w:val="32"/>
        </w:rPr>
        <w:t>%</w:t>
      </w:r>
      <w:r w:rsidRPr="00E96E72">
        <w:rPr>
          <w:rFonts w:eastAsia="仿宋_GB2312" w:hint="eastAsia"/>
          <w:color w:val="000000"/>
          <w:kern w:val="0"/>
          <w:sz w:val="32"/>
          <w:szCs w:val="32"/>
        </w:rPr>
        <w:t>；</w:t>
      </w:r>
      <w:r w:rsidRPr="00E96E72">
        <w:rPr>
          <w:rFonts w:eastAsia="仿宋_GB2312"/>
          <w:color w:val="000000"/>
          <w:kern w:val="0"/>
          <w:sz w:val="32"/>
          <w:szCs w:val="32"/>
        </w:rPr>
        <w:t>同比</w:t>
      </w:r>
      <w:r>
        <w:rPr>
          <w:rFonts w:eastAsia="仿宋_GB2312" w:hint="eastAsia"/>
          <w:color w:val="000000"/>
          <w:kern w:val="0"/>
          <w:sz w:val="32"/>
          <w:szCs w:val="32"/>
        </w:rPr>
        <w:t>降低</w:t>
      </w:r>
      <w:r>
        <w:rPr>
          <w:rFonts w:eastAsia="仿宋_GB2312" w:hint="eastAsia"/>
          <w:color w:val="000000"/>
          <w:kern w:val="0"/>
          <w:sz w:val="32"/>
          <w:szCs w:val="32"/>
        </w:rPr>
        <w:t>13</w:t>
      </w:r>
      <w:r w:rsidRPr="00CB42E9">
        <w:rPr>
          <w:rFonts w:eastAsia="仿宋_GB2312"/>
          <w:color w:val="000000"/>
          <w:kern w:val="0"/>
          <w:sz w:val="32"/>
          <w:szCs w:val="32"/>
        </w:rPr>
        <w:t>μg/m³</w:t>
      </w:r>
      <w:r w:rsidRPr="00CB42E9">
        <w:rPr>
          <w:rFonts w:eastAsia="仿宋_GB2312" w:hint="eastAsia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下降</w:t>
      </w:r>
      <w:r>
        <w:rPr>
          <w:rFonts w:eastAsia="仿宋_GB2312" w:hint="eastAsia"/>
          <w:color w:val="000000"/>
          <w:kern w:val="0"/>
          <w:sz w:val="32"/>
          <w:szCs w:val="32"/>
        </w:rPr>
        <w:t>16.3</w:t>
      </w:r>
      <w:r w:rsidRPr="00CB42E9">
        <w:rPr>
          <w:rFonts w:eastAsia="仿宋_GB2312"/>
          <w:color w:val="000000"/>
          <w:kern w:val="0"/>
          <w:sz w:val="32"/>
          <w:szCs w:val="32"/>
        </w:rPr>
        <w:t>%</w:t>
      </w:r>
      <w:r>
        <w:rPr>
          <w:rFonts w:ascii="仿宋_GB2312" w:eastAsia="仿宋_GB2312" w:hAnsi="宋体" w:hint="eastAsia"/>
          <w:color w:val="000000"/>
          <w:kern w:val="0"/>
          <w:sz w:val="32"/>
          <w:szCs w:val="32"/>
        </w:rPr>
        <w:t>。</w:t>
      </w:r>
    </w:p>
    <w:p w:rsidR="00F12FC5" w:rsidRPr="0030355D" w:rsidRDefault="00F12FC5" w:rsidP="00F12FC5">
      <w:pPr>
        <w:spacing w:line="600" w:lineRule="exact"/>
        <w:ind w:firstLineChars="200" w:firstLine="640"/>
        <w:rPr>
          <w:rFonts w:ascii="仿宋_GB2312" w:eastAsia="仿宋_GB2312" w:hAnsi="宋体" w:hint="eastAsia"/>
          <w:color w:val="000000"/>
          <w:kern w:val="0"/>
          <w:sz w:val="32"/>
          <w:szCs w:val="32"/>
        </w:rPr>
      </w:pPr>
      <w:r w:rsidRPr="0030355D">
        <w:rPr>
          <w:rFonts w:ascii="仿宋_GB2312" w:eastAsia="仿宋_GB2312" w:hAnsi="宋体" w:hint="eastAsia"/>
          <w:color w:val="000000"/>
          <w:kern w:val="0"/>
          <w:sz w:val="32"/>
          <w:szCs w:val="32"/>
        </w:rPr>
        <w:t>1-</w:t>
      </w:r>
      <w:r>
        <w:rPr>
          <w:rFonts w:ascii="仿宋_GB2312" w:eastAsia="仿宋_GB2312" w:hAnsi="宋体" w:hint="eastAsia"/>
          <w:color w:val="000000"/>
          <w:kern w:val="0"/>
          <w:sz w:val="32"/>
          <w:szCs w:val="32"/>
        </w:rPr>
        <w:t>8</w:t>
      </w:r>
      <w:r w:rsidRPr="0030355D">
        <w:rPr>
          <w:rFonts w:ascii="仿宋_GB2312" w:eastAsia="仿宋_GB2312" w:hAnsi="宋体" w:hint="eastAsia"/>
          <w:color w:val="000000"/>
          <w:kern w:val="0"/>
          <w:sz w:val="32"/>
          <w:szCs w:val="32"/>
        </w:rPr>
        <w:t>月</w:t>
      </w:r>
      <w:r>
        <w:rPr>
          <w:rFonts w:ascii="仿宋_GB2312" w:eastAsia="仿宋_GB2312" w:hAnsi="宋体" w:hint="eastAsia"/>
          <w:color w:val="000000"/>
          <w:kern w:val="0"/>
          <w:sz w:val="32"/>
          <w:szCs w:val="32"/>
        </w:rPr>
        <w:t>，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PM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  <w:vertAlign w:val="subscript"/>
        </w:rPr>
        <w:t>2.5</w:t>
      </w:r>
      <w:r>
        <w:rPr>
          <w:rFonts w:eastAsia="仿宋_GB2312" w:hint="eastAsia"/>
          <w:color w:val="000000"/>
          <w:kern w:val="0"/>
          <w:sz w:val="32"/>
          <w:szCs w:val="32"/>
        </w:rPr>
        <w:t>平均浓度为</w:t>
      </w:r>
      <w:r>
        <w:rPr>
          <w:rFonts w:eastAsia="仿宋_GB2312" w:hint="eastAsia"/>
          <w:color w:val="000000"/>
          <w:kern w:val="0"/>
          <w:sz w:val="32"/>
          <w:szCs w:val="32"/>
        </w:rPr>
        <w:t>65</w:t>
      </w:r>
      <w:r w:rsidRPr="00E96E72">
        <w:rPr>
          <w:rFonts w:eastAsia="仿宋_GB2312"/>
          <w:color w:val="000000"/>
          <w:kern w:val="0"/>
          <w:sz w:val="32"/>
          <w:szCs w:val="32"/>
        </w:rPr>
        <w:t>μg/m³</w:t>
      </w:r>
      <w:r>
        <w:rPr>
          <w:rFonts w:eastAsia="仿宋_GB2312" w:hint="eastAsia"/>
          <w:color w:val="000000"/>
          <w:kern w:val="0"/>
          <w:sz w:val="32"/>
          <w:szCs w:val="32"/>
        </w:rPr>
        <w:t>，</w:t>
      </w:r>
      <w:r w:rsidRPr="00E96E72">
        <w:rPr>
          <w:rFonts w:eastAsia="仿宋_GB2312"/>
          <w:color w:val="000000"/>
          <w:kern w:val="0"/>
          <w:sz w:val="32"/>
          <w:szCs w:val="32"/>
        </w:rPr>
        <w:t>同比</w:t>
      </w:r>
      <w:r>
        <w:rPr>
          <w:rFonts w:eastAsia="仿宋_GB2312" w:hint="eastAsia"/>
          <w:color w:val="000000"/>
          <w:kern w:val="0"/>
          <w:sz w:val="32"/>
          <w:szCs w:val="32"/>
        </w:rPr>
        <w:t>降低</w:t>
      </w:r>
      <w:r>
        <w:rPr>
          <w:rFonts w:eastAsia="仿宋_GB2312" w:hint="eastAsia"/>
          <w:color w:val="000000"/>
          <w:kern w:val="0"/>
          <w:sz w:val="32"/>
          <w:szCs w:val="32"/>
        </w:rPr>
        <w:t>1</w:t>
      </w:r>
      <w:r w:rsidRPr="00966962">
        <w:rPr>
          <w:rFonts w:eastAsia="仿宋_GB2312"/>
          <w:color w:val="000000"/>
          <w:kern w:val="0"/>
          <w:sz w:val="32"/>
          <w:szCs w:val="32"/>
        </w:rPr>
        <w:t>μg/m³</w:t>
      </w:r>
      <w:r w:rsidRPr="00966962">
        <w:rPr>
          <w:rFonts w:eastAsia="仿宋_GB2312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下降</w:t>
      </w:r>
      <w:r>
        <w:rPr>
          <w:rFonts w:eastAsia="仿宋_GB2312" w:hint="eastAsia"/>
          <w:color w:val="000000"/>
          <w:kern w:val="0"/>
          <w:sz w:val="32"/>
          <w:szCs w:val="32"/>
        </w:rPr>
        <w:t>1.5</w:t>
      </w:r>
      <w:r w:rsidRPr="00966962">
        <w:rPr>
          <w:rFonts w:eastAsia="仿宋_GB2312" w:hint="eastAsia"/>
          <w:color w:val="000000"/>
          <w:kern w:val="0"/>
          <w:sz w:val="32"/>
          <w:szCs w:val="32"/>
        </w:rPr>
        <w:t>%</w:t>
      </w:r>
      <w:r>
        <w:rPr>
          <w:rFonts w:eastAsia="仿宋_GB2312" w:hint="eastAsia"/>
          <w:color w:val="000000"/>
          <w:kern w:val="0"/>
          <w:sz w:val="32"/>
          <w:szCs w:val="32"/>
        </w:rPr>
        <w:t>，</w:t>
      </w:r>
      <w:r w:rsidRPr="0030355D">
        <w:rPr>
          <w:rFonts w:ascii="仿宋_GB2312" w:eastAsia="仿宋_GB2312" w:hAnsi="黑体" w:hint="eastAsia"/>
          <w:color w:val="000000"/>
          <w:sz w:val="32"/>
          <w:szCs w:val="32"/>
        </w:rPr>
        <w:t>在全国338个地级城市中排名倒数第</w:t>
      </w:r>
      <w:r>
        <w:rPr>
          <w:rFonts w:ascii="仿宋_GB2312" w:eastAsia="仿宋_GB2312" w:hAnsi="黑体" w:hint="eastAsia"/>
          <w:color w:val="000000"/>
          <w:sz w:val="32"/>
          <w:szCs w:val="32"/>
        </w:rPr>
        <w:t>13；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PM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  <w:vertAlign w:val="subscript"/>
        </w:rPr>
        <w:t>10</w:t>
      </w:r>
      <w:r>
        <w:rPr>
          <w:rFonts w:eastAsia="仿宋_GB2312" w:hint="eastAsia"/>
          <w:color w:val="000000"/>
          <w:kern w:val="0"/>
          <w:sz w:val="32"/>
          <w:szCs w:val="32"/>
        </w:rPr>
        <w:t>平均浓度为</w:t>
      </w:r>
      <w:r>
        <w:rPr>
          <w:rFonts w:eastAsia="仿宋_GB2312" w:hint="eastAsia"/>
          <w:color w:val="000000"/>
          <w:kern w:val="0"/>
          <w:sz w:val="32"/>
          <w:szCs w:val="32"/>
        </w:rPr>
        <w:t>118</w:t>
      </w:r>
      <w:r w:rsidRPr="00E96E72">
        <w:rPr>
          <w:rFonts w:eastAsia="仿宋_GB2312"/>
          <w:color w:val="000000"/>
          <w:kern w:val="0"/>
          <w:sz w:val="32"/>
          <w:szCs w:val="32"/>
        </w:rPr>
        <w:t>μg/m³</w:t>
      </w:r>
      <w:r>
        <w:rPr>
          <w:rFonts w:eastAsia="仿宋_GB2312" w:hint="eastAsia"/>
          <w:color w:val="000000"/>
          <w:kern w:val="0"/>
          <w:sz w:val="32"/>
          <w:szCs w:val="32"/>
        </w:rPr>
        <w:t>，</w:t>
      </w:r>
      <w:r w:rsidRPr="00E96E72">
        <w:rPr>
          <w:rFonts w:eastAsia="仿宋_GB2312"/>
          <w:color w:val="000000"/>
          <w:kern w:val="0"/>
          <w:sz w:val="32"/>
          <w:szCs w:val="32"/>
        </w:rPr>
        <w:t>同比</w:t>
      </w:r>
      <w:r>
        <w:rPr>
          <w:rFonts w:eastAsia="仿宋_GB2312" w:hint="eastAsia"/>
          <w:color w:val="000000"/>
          <w:kern w:val="0"/>
          <w:sz w:val="32"/>
          <w:szCs w:val="32"/>
        </w:rPr>
        <w:t>降低</w:t>
      </w:r>
      <w:r>
        <w:rPr>
          <w:rFonts w:eastAsia="仿宋_GB2312" w:hint="eastAsia"/>
          <w:color w:val="000000"/>
          <w:kern w:val="0"/>
          <w:sz w:val="32"/>
          <w:szCs w:val="32"/>
        </w:rPr>
        <w:t>2</w:t>
      </w:r>
      <w:r w:rsidRPr="00CB42E9">
        <w:rPr>
          <w:rFonts w:eastAsia="仿宋_GB2312"/>
          <w:color w:val="000000"/>
          <w:kern w:val="0"/>
          <w:sz w:val="32"/>
          <w:szCs w:val="32"/>
        </w:rPr>
        <w:t>μg/m³</w:t>
      </w:r>
      <w:r w:rsidRPr="00CB42E9">
        <w:rPr>
          <w:rFonts w:eastAsia="仿宋_GB2312" w:hint="eastAsia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下降</w:t>
      </w:r>
      <w:r>
        <w:rPr>
          <w:rFonts w:eastAsia="仿宋_GB2312" w:hint="eastAsia"/>
          <w:color w:val="000000"/>
          <w:kern w:val="0"/>
          <w:sz w:val="32"/>
          <w:szCs w:val="32"/>
        </w:rPr>
        <w:t>1.7</w:t>
      </w:r>
      <w:r w:rsidRPr="00CB42E9">
        <w:rPr>
          <w:rFonts w:eastAsia="仿宋_GB2312"/>
          <w:color w:val="000000"/>
          <w:kern w:val="0"/>
          <w:sz w:val="32"/>
          <w:szCs w:val="32"/>
        </w:rPr>
        <w:t>%</w:t>
      </w:r>
      <w:r>
        <w:rPr>
          <w:rFonts w:eastAsia="仿宋_GB2312" w:hint="eastAsia"/>
          <w:color w:val="000000"/>
          <w:kern w:val="0"/>
          <w:sz w:val="32"/>
          <w:szCs w:val="32"/>
        </w:rPr>
        <w:t>，</w:t>
      </w:r>
      <w:r w:rsidRPr="0030355D">
        <w:rPr>
          <w:rFonts w:ascii="仿宋_GB2312" w:eastAsia="仿宋_GB2312" w:hAnsi="黑体" w:hint="eastAsia"/>
          <w:color w:val="000000"/>
          <w:sz w:val="32"/>
          <w:szCs w:val="32"/>
        </w:rPr>
        <w:t>在全国338个地级城市中排名倒数第</w:t>
      </w:r>
      <w:r>
        <w:rPr>
          <w:rFonts w:ascii="仿宋_GB2312" w:eastAsia="仿宋_GB2312" w:hAnsi="黑体" w:hint="eastAsia"/>
          <w:color w:val="000000"/>
          <w:sz w:val="32"/>
          <w:szCs w:val="32"/>
        </w:rPr>
        <w:t>24</w:t>
      </w:r>
      <w:r w:rsidRPr="0030355D">
        <w:rPr>
          <w:rFonts w:ascii="仿宋_GB2312" w:eastAsia="仿宋_GB2312" w:hAnsi="宋体" w:hint="eastAsia"/>
          <w:color w:val="000000"/>
          <w:kern w:val="0"/>
          <w:sz w:val="32"/>
          <w:szCs w:val="32"/>
        </w:rPr>
        <w:t>。见表4。</w:t>
      </w:r>
    </w:p>
    <w:p w:rsidR="00F12FC5" w:rsidRPr="0030355D" w:rsidRDefault="00F12FC5" w:rsidP="00F12FC5">
      <w:pPr>
        <w:widowControl/>
        <w:adjustRightInd w:val="0"/>
        <w:snapToGrid w:val="0"/>
        <w:jc w:val="center"/>
        <w:rPr>
          <w:rFonts w:ascii="仿宋_GB2312" w:eastAsia="仿宋_GB2312" w:hint="eastAsia"/>
          <w:b/>
          <w:color w:val="000000"/>
          <w:kern w:val="0"/>
          <w:sz w:val="32"/>
          <w:szCs w:val="32"/>
        </w:rPr>
      </w:pPr>
      <w:r w:rsidRPr="0030355D">
        <w:rPr>
          <w:rFonts w:ascii="仿宋_GB2312" w:eastAsia="仿宋_GB2312" w:hint="eastAsia"/>
          <w:b/>
          <w:color w:val="000000"/>
          <w:kern w:val="0"/>
          <w:sz w:val="32"/>
          <w:szCs w:val="32"/>
        </w:rPr>
        <w:t>表4  济源市2018年</w:t>
      </w:r>
      <w:r>
        <w:rPr>
          <w:rFonts w:ascii="仿宋_GB2312" w:eastAsia="仿宋_GB2312" w:hint="eastAsia"/>
          <w:b/>
          <w:color w:val="000000"/>
          <w:kern w:val="0"/>
          <w:sz w:val="32"/>
          <w:szCs w:val="32"/>
        </w:rPr>
        <w:t>8</w:t>
      </w:r>
      <w:r w:rsidRPr="0030355D">
        <w:rPr>
          <w:rFonts w:ascii="仿宋_GB2312" w:eastAsia="仿宋_GB2312" w:hint="eastAsia"/>
          <w:b/>
          <w:color w:val="000000"/>
          <w:kern w:val="0"/>
          <w:sz w:val="32"/>
          <w:szCs w:val="32"/>
        </w:rPr>
        <w:t>月颗粒物浓度状况</w:t>
      </w:r>
    </w:p>
    <w:tbl>
      <w:tblPr>
        <w:tblW w:w="8801" w:type="dxa"/>
        <w:jc w:val="center"/>
        <w:tblBorders>
          <w:top w:val="double" w:sz="4" w:space="0" w:color="auto"/>
          <w:bottom w:val="doub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140"/>
        <w:gridCol w:w="1533"/>
        <w:gridCol w:w="1532"/>
        <w:gridCol w:w="1532"/>
        <w:gridCol w:w="1532"/>
        <w:gridCol w:w="1532"/>
      </w:tblGrid>
      <w:tr w:rsidR="00F12FC5" w:rsidRPr="0030355D" w:rsidTr="0057169C">
        <w:trPr>
          <w:trHeight w:val="756"/>
          <w:jc w:val="center"/>
        </w:trPr>
        <w:tc>
          <w:tcPr>
            <w:tcW w:w="0" w:type="auto"/>
            <w:vAlign w:val="center"/>
            <w:hideMark/>
          </w:tcPr>
          <w:p w:rsidR="00F12FC5" w:rsidRPr="0030355D" w:rsidRDefault="00F12FC5" w:rsidP="0057169C">
            <w:pPr>
              <w:widowControl/>
              <w:jc w:val="center"/>
              <w:rPr>
                <w:rFonts w:ascii="仿宋_GB2312" w:eastAsia="仿宋_GB2312" w:hAnsi="仿宋" w:cs="Arial" w:hint="eastAsia"/>
                <w:bCs/>
                <w:color w:val="000000"/>
                <w:kern w:val="0"/>
                <w:sz w:val="24"/>
              </w:rPr>
            </w:pPr>
            <w:r w:rsidRPr="0030355D">
              <w:rPr>
                <w:rFonts w:ascii="仿宋_GB2312" w:eastAsia="仿宋_GB2312" w:hAnsi="仿宋" w:cs="Arial" w:hint="eastAsia"/>
                <w:bCs/>
                <w:color w:val="000000"/>
                <w:kern w:val="0"/>
                <w:sz w:val="24"/>
              </w:rPr>
              <w:t>项目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F12FC5" w:rsidRPr="0030355D" w:rsidRDefault="00F12FC5" w:rsidP="0057169C">
            <w:pPr>
              <w:widowControl/>
              <w:adjustRightInd w:val="0"/>
              <w:snapToGrid w:val="0"/>
              <w:ind w:leftChars="-100" w:left="-210" w:rightChars="-100" w:right="-210"/>
              <w:jc w:val="center"/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8</w:t>
            </w:r>
            <w:r w:rsidRPr="0030355D"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月</w:t>
            </w:r>
          </w:p>
          <w:p w:rsidR="00F12FC5" w:rsidRPr="0030355D" w:rsidRDefault="00F12FC5" w:rsidP="0057169C">
            <w:pPr>
              <w:widowControl/>
              <w:adjustRightInd w:val="0"/>
              <w:snapToGrid w:val="0"/>
              <w:ind w:leftChars="-100" w:left="-210" w:rightChars="-100" w:right="-210"/>
              <w:jc w:val="center"/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</w:pPr>
            <w:r w:rsidRPr="0030355D"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（μg/m</w:t>
            </w:r>
            <w:r w:rsidRPr="0030355D"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  <w:vertAlign w:val="superscript"/>
              </w:rPr>
              <w:t>3</w:t>
            </w:r>
            <w:r w:rsidRPr="0030355D"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F12FC5" w:rsidRPr="0030355D" w:rsidRDefault="00F12FC5" w:rsidP="0057169C">
            <w:pPr>
              <w:widowControl/>
              <w:adjustRightInd w:val="0"/>
              <w:snapToGrid w:val="0"/>
              <w:ind w:leftChars="-100" w:left="-210" w:rightChars="-100" w:right="-210"/>
              <w:jc w:val="center"/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</w:pPr>
            <w:r w:rsidRPr="0030355D"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上月</w:t>
            </w:r>
          </w:p>
          <w:p w:rsidR="00F12FC5" w:rsidRPr="0030355D" w:rsidRDefault="00F12FC5" w:rsidP="0057169C">
            <w:pPr>
              <w:widowControl/>
              <w:adjustRightInd w:val="0"/>
              <w:snapToGrid w:val="0"/>
              <w:ind w:leftChars="-100" w:left="-210" w:rightChars="-100" w:right="-210"/>
              <w:jc w:val="center"/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</w:pPr>
            <w:r w:rsidRPr="0030355D"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（μg/m</w:t>
            </w:r>
            <w:r w:rsidRPr="0030355D"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  <w:vertAlign w:val="superscript"/>
              </w:rPr>
              <w:t>3</w:t>
            </w:r>
            <w:r w:rsidRPr="0030355D"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）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F12FC5" w:rsidRPr="0030355D" w:rsidRDefault="00F12FC5" w:rsidP="0057169C">
            <w:pPr>
              <w:widowControl/>
              <w:adjustRightInd w:val="0"/>
              <w:snapToGrid w:val="0"/>
              <w:ind w:leftChars="-100" w:left="-210" w:rightChars="-100" w:right="-210"/>
              <w:jc w:val="center"/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</w:pPr>
            <w:r w:rsidRPr="0030355D"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去年同期</w:t>
            </w:r>
          </w:p>
          <w:p w:rsidR="00F12FC5" w:rsidRPr="0030355D" w:rsidRDefault="00F12FC5" w:rsidP="0057169C">
            <w:pPr>
              <w:widowControl/>
              <w:adjustRightInd w:val="0"/>
              <w:snapToGrid w:val="0"/>
              <w:ind w:leftChars="-100" w:left="-210" w:rightChars="-100" w:right="-210"/>
              <w:jc w:val="center"/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</w:pPr>
            <w:r w:rsidRPr="0030355D"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（μg/m</w:t>
            </w:r>
            <w:r w:rsidRPr="0030355D"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  <w:vertAlign w:val="superscript"/>
              </w:rPr>
              <w:t>3</w:t>
            </w:r>
            <w:r w:rsidRPr="0030355D"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）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F12FC5" w:rsidRPr="0030355D" w:rsidRDefault="00F12FC5" w:rsidP="0057169C">
            <w:pPr>
              <w:widowControl/>
              <w:adjustRightInd w:val="0"/>
              <w:snapToGrid w:val="0"/>
              <w:ind w:leftChars="-100" w:left="-210" w:rightChars="-100" w:right="-210"/>
              <w:jc w:val="center"/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</w:pPr>
            <w:r w:rsidRPr="0030355D"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环比</w:t>
            </w:r>
          </w:p>
          <w:p w:rsidR="00F12FC5" w:rsidRPr="0030355D" w:rsidRDefault="00F12FC5" w:rsidP="0057169C">
            <w:pPr>
              <w:widowControl/>
              <w:adjustRightInd w:val="0"/>
              <w:snapToGrid w:val="0"/>
              <w:ind w:leftChars="-100" w:left="-210" w:rightChars="-100" w:right="-210"/>
              <w:jc w:val="center"/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</w:pPr>
            <w:r w:rsidRPr="0030355D"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（μg/m</w:t>
            </w:r>
            <w:r w:rsidRPr="0030355D"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  <w:vertAlign w:val="superscript"/>
              </w:rPr>
              <w:t>3</w:t>
            </w:r>
            <w:r w:rsidRPr="0030355D"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）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F12FC5" w:rsidRPr="0030355D" w:rsidRDefault="00F12FC5" w:rsidP="0057169C">
            <w:pPr>
              <w:widowControl/>
              <w:adjustRightInd w:val="0"/>
              <w:snapToGrid w:val="0"/>
              <w:ind w:leftChars="-100" w:left="-210" w:rightChars="-100" w:right="-210"/>
              <w:jc w:val="center"/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</w:pPr>
            <w:r w:rsidRPr="0030355D"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同比</w:t>
            </w:r>
          </w:p>
          <w:p w:rsidR="00F12FC5" w:rsidRPr="0030355D" w:rsidRDefault="00F12FC5" w:rsidP="0057169C">
            <w:pPr>
              <w:widowControl/>
              <w:adjustRightInd w:val="0"/>
              <w:snapToGrid w:val="0"/>
              <w:ind w:leftChars="-100" w:left="-210" w:rightChars="-100" w:right="-210"/>
              <w:jc w:val="center"/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</w:pPr>
            <w:r w:rsidRPr="0030355D"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（μg/m</w:t>
            </w:r>
            <w:r w:rsidRPr="0030355D"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  <w:vertAlign w:val="superscript"/>
              </w:rPr>
              <w:t>3</w:t>
            </w:r>
            <w:r w:rsidRPr="0030355D"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）</w:t>
            </w:r>
          </w:p>
        </w:tc>
      </w:tr>
      <w:tr w:rsidR="00F12FC5" w:rsidRPr="0030355D" w:rsidTr="0057169C">
        <w:trPr>
          <w:trHeight w:val="591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F12FC5" w:rsidRPr="0030355D" w:rsidRDefault="00F12FC5" w:rsidP="0057169C">
            <w:pPr>
              <w:widowControl/>
              <w:jc w:val="center"/>
              <w:rPr>
                <w:rFonts w:ascii="仿宋_GB2312" w:eastAsia="仿宋_GB2312" w:hAnsi="仿宋" w:hint="eastAsia"/>
                <w:color w:val="000000"/>
                <w:kern w:val="0"/>
                <w:sz w:val="24"/>
              </w:rPr>
            </w:pPr>
            <w:r w:rsidRPr="0030355D">
              <w:rPr>
                <w:rFonts w:ascii="仿宋_GB2312" w:eastAsia="仿宋_GB2312" w:hAnsi="仿宋" w:hint="eastAsia"/>
                <w:bCs/>
                <w:color w:val="000000"/>
                <w:kern w:val="0"/>
                <w:sz w:val="24"/>
              </w:rPr>
              <w:t>PM</w:t>
            </w:r>
            <w:r>
              <w:rPr>
                <w:rFonts w:ascii="仿宋_GB2312" w:eastAsia="仿宋_GB2312" w:hAnsi="仿宋" w:hint="eastAsia"/>
                <w:bCs/>
                <w:color w:val="000000"/>
                <w:kern w:val="0"/>
                <w:sz w:val="24"/>
                <w:vertAlign w:val="subscript"/>
              </w:rPr>
              <w:t>2.5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F12FC5" w:rsidRPr="006F438A" w:rsidRDefault="00F12FC5" w:rsidP="0057169C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40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F12FC5" w:rsidRPr="006F438A" w:rsidRDefault="00F12FC5" w:rsidP="0057169C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38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F12FC5" w:rsidRPr="006F438A" w:rsidRDefault="00F12FC5" w:rsidP="0057169C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51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F12FC5" w:rsidRPr="006F438A" w:rsidRDefault="00F12FC5" w:rsidP="0057169C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F12FC5" w:rsidRPr="006F438A" w:rsidRDefault="00F12FC5" w:rsidP="0057169C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-11</w:t>
            </w:r>
          </w:p>
        </w:tc>
      </w:tr>
      <w:tr w:rsidR="00F12FC5" w:rsidRPr="0030355D" w:rsidTr="0057169C">
        <w:trPr>
          <w:trHeight w:val="591"/>
          <w:jc w:val="center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:rsidR="00F12FC5" w:rsidRPr="0030355D" w:rsidRDefault="00F12FC5" w:rsidP="0057169C">
            <w:pPr>
              <w:jc w:val="center"/>
              <w:rPr>
                <w:rFonts w:ascii="仿宋_GB2312" w:eastAsia="仿宋_GB2312" w:hAnsi="仿宋" w:hint="eastAsia"/>
                <w:color w:val="000000"/>
                <w:sz w:val="24"/>
              </w:rPr>
            </w:pPr>
            <w:r w:rsidRPr="0030355D">
              <w:rPr>
                <w:rFonts w:ascii="仿宋_GB2312" w:eastAsia="仿宋_GB2312" w:hAnsi="仿宋" w:hint="eastAsia"/>
                <w:bCs/>
                <w:color w:val="000000"/>
                <w:kern w:val="0"/>
                <w:sz w:val="24"/>
              </w:rPr>
              <w:t>PM</w:t>
            </w:r>
            <w:r>
              <w:rPr>
                <w:rFonts w:ascii="仿宋_GB2312" w:eastAsia="仿宋_GB2312" w:hAnsi="仿宋" w:hint="eastAsia"/>
                <w:bCs/>
                <w:color w:val="000000"/>
                <w:kern w:val="0"/>
                <w:sz w:val="24"/>
                <w:vertAlign w:val="subscript"/>
              </w:rPr>
              <w:t>10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F12FC5" w:rsidRPr="006F438A" w:rsidRDefault="00F12FC5" w:rsidP="0057169C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67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F12FC5" w:rsidRPr="006F438A" w:rsidRDefault="00F12FC5" w:rsidP="0057169C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64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F12FC5" w:rsidRPr="006F438A" w:rsidRDefault="00F12FC5" w:rsidP="0057169C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80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F12FC5" w:rsidRPr="006F438A" w:rsidRDefault="00F12FC5" w:rsidP="0057169C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:rsidR="00F12FC5" w:rsidRPr="006F438A" w:rsidRDefault="00F12FC5" w:rsidP="0057169C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-13</w:t>
            </w:r>
          </w:p>
        </w:tc>
      </w:tr>
    </w:tbl>
    <w:p w:rsidR="00F12FC5" w:rsidRPr="0030355D" w:rsidRDefault="00F12FC5" w:rsidP="00F12FC5">
      <w:pPr>
        <w:spacing w:line="600" w:lineRule="exact"/>
        <w:ind w:firstLineChars="196" w:firstLine="630"/>
        <w:rPr>
          <w:rFonts w:ascii="仿宋_GB2312" w:eastAsia="仿宋_GB2312" w:hAnsi="宋体" w:hint="eastAsia"/>
          <w:b/>
          <w:color w:val="000000"/>
          <w:sz w:val="32"/>
          <w:szCs w:val="32"/>
        </w:rPr>
      </w:pPr>
      <w:r w:rsidRPr="0030355D">
        <w:rPr>
          <w:rFonts w:ascii="仿宋_GB2312" w:eastAsia="仿宋_GB2312" w:hAnsi="宋体" w:hint="eastAsia"/>
          <w:b/>
          <w:color w:val="000000"/>
          <w:sz w:val="32"/>
          <w:szCs w:val="32"/>
        </w:rPr>
        <w:t>（二）地表水监控断面水质不容乐观</w:t>
      </w:r>
    </w:p>
    <w:p w:rsidR="00F12FC5" w:rsidRPr="0030355D" w:rsidRDefault="00F12FC5" w:rsidP="00F12FC5">
      <w:pPr>
        <w:spacing w:line="600" w:lineRule="exact"/>
        <w:ind w:firstLineChars="196" w:firstLine="627"/>
        <w:rPr>
          <w:rFonts w:ascii="仿宋_GB2312" w:eastAsia="仿宋_GB2312" w:hAnsi="宋体" w:hint="eastAsia"/>
          <w:b/>
          <w:color w:val="000000"/>
          <w:sz w:val="32"/>
          <w:szCs w:val="32"/>
        </w:rPr>
      </w:pP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8</w:t>
      </w:r>
      <w:r w:rsidRPr="0030355D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月份，监控</w:t>
      </w:r>
      <w:proofErr w:type="gramStart"/>
      <w:r w:rsidRPr="0030355D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的苇泉河</w:t>
      </w:r>
      <w:proofErr w:type="gramEnd"/>
      <w:r w:rsidRPr="0030355D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河岔、</w:t>
      </w:r>
      <w:proofErr w:type="gramStart"/>
      <w:r w:rsidRPr="0030355D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蟒河赵礼庄</w:t>
      </w:r>
      <w:proofErr w:type="gramEnd"/>
      <w:r w:rsidRPr="0030355D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两个断面，</w:t>
      </w:r>
      <w:proofErr w:type="gramStart"/>
      <w:r w:rsidRPr="0030355D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苇泉河</w:t>
      </w:r>
      <w:proofErr w:type="gramEnd"/>
      <w:r w:rsidRPr="0030355D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河岔断面是劣</w:t>
      </w:r>
      <w:r w:rsidRPr="0030355D">
        <w:rPr>
          <w:rFonts w:ascii="仿宋_GB2312" w:eastAsia="仿宋_GB2312" w:hAnsi="宋体" w:cs="宋体"/>
          <w:color w:val="000000"/>
          <w:kern w:val="0"/>
          <w:sz w:val="32"/>
          <w:szCs w:val="32"/>
        </w:rPr>
        <w:fldChar w:fldCharType="begin"/>
      </w:r>
      <w:r w:rsidRPr="0030355D">
        <w:rPr>
          <w:rFonts w:ascii="仿宋_GB2312" w:eastAsia="仿宋_GB2312" w:hAnsi="宋体" w:cs="宋体"/>
          <w:color w:val="000000"/>
          <w:kern w:val="0"/>
          <w:sz w:val="32"/>
          <w:szCs w:val="32"/>
        </w:rPr>
        <w:instrText xml:space="preserve"> </w:instrText>
      </w:r>
      <w:r w:rsidRPr="0030355D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instrText>= 5 \* ROMAN</w:instrText>
      </w:r>
      <w:r w:rsidRPr="0030355D">
        <w:rPr>
          <w:rFonts w:ascii="仿宋_GB2312" w:eastAsia="仿宋_GB2312" w:hAnsi="宋体" w:cs="宋体"/>
          <w:color w:val="000000"/>
          <w:kern w:val="0"/>
          <w:sz w:val="32"/>
          <w:szCs w:val="32"/>
        </w:rPr>
        <w:instrText xml:space="preserve"> </w:instrText>
      </w:r>
      <w:r w:rsidRPr="0030355D">
        <w:rPr>
          <w:rFonts w:ascii="仿宋_GB2312" w:eastAsia="仿宋_GB2312" w:hAnsi="宋体" w:cs="宋体"/>
          <w:color w:val="000000"/>
          <w:kern w:val="0"/>
          <w:sz w:val="32"/>
          <w:szCs w:val="32"/>
        </w:rPr>
        <w:fldChar w:fldCharType="separate"/>
      </w:r>
      <w:r w:rsidRPr="0030355D">
        <w:rPr>
          <w:rFonts w:ascii="仿宋_GB2312" w:eastAsia="仿宋_GB2312" w:hAnsi="宋体" w:cs="宋体"/>
          <w:noProof/>
          <w:color w:val="000000"/>
          <w:kern w:val="0"/>
          <w:sz w:val="32"/>
          <w:szCs w:val="32"/>
        </w:rPr>
        <w:t>V</w:t>
      </w:r>
      <w:r w:rsidRPr="0030355D">
        <w:rPr>
          <w:rFonts w:ascii="仿宋_GB2312" w:eastAsia="仿宋_GB2312" w:hAnsi="宋体" w:cs="宋体"/>
          <w:color w:val="000000"/>
          <w:kern w:val="0"/>
          <w:sz w:val="32"/>
          <w:szCs w:val="32"/>
        </w:rPr>
        <w:fldChar w:fldCharType="end"/>
      </w:r>
      <w:r w:rsidRPr="0030355D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类水质，水质状况是重度污染，主要污染物为氨氮、总磷、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石油类</w:t>
      </w:r>
      <w:r w:rsidRPr="0030355D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；</w:t>
      </w:r>
      <w:proofErr w:type="gramStart"/>
      <w:r w:rsidRPr="0030355D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蟒河赵礼庄</w:t>
      </w:r>
      <w:proofErr w:type="gramEnd"/>
      <w:r w:rsidRPr="0030355D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断面是劣</w:t>
      </w:r>
      <w:r w:rsidRPr="0030355D">
        <w:rPr>
          <w:rFonts w:ascii="仿宋_GB2312" w:eastAsia="仿宋_GB2312" w:hAnsi="宋体" w:cs="宋体"/>
          <w:color w:val="000000"/>
          <w:kern w:val="0"/>
          <w:sz w:val="32"/>
          <w:szCs w:val="32"/>
        </w:rPr>
        <w:fldChar w:fldCharType="begin"/>
      </w:r>
      <w:r w:rsidRPr="0030355D">
        <w:rPr>
          <w:rFonts w:ascii="仿宋_GB2312" w:eastAsia="仿宋_GB2312" w:hAnsi="宋体" w:cs="宋体"/>
          <w:color w:val="000000"/>
          <w:kern w:val="0"/>
          <w:sz w:val="32"/>
          <w:szCs w:val="32"/>
        </w:rPr>
        <w:instrText xml:space="preserve"> </w:instrText>
      </w:r>
      <w:r w:rsidRPr="0030355D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instrText>= 5 \* ROMAN</w:instrText>
      </w:r>
      <w:r w:rsidRPr="0030355D">
        <w:rPr>
          <w:rFonts w:ascii="仿宋_GB2312" w:eastAsia="仿宋_GB2312" w:hAnsi="宋体" w:cs="宋体"/>
          <w:color w:val="000000"/>
          <w:kern w:val="0"/>
          <w:sz w:val="32"/>
          <w:szCs w:val="32"/>
        </w:rPr>
        <w:instrText xml:space="preserve"> </w:instrText>
      </w:r>
      <w:r w:rsidRPr="0030355D">
        <w:rPr>
          <w:rFonts w:ascii="仿宋_GB2312" w:eastAsia="仿宋_GB2312" w:hAnsi="宋体" w:cs="宋体"/>
          <w:color w:val="000000"/>
          <w:kern w:val="0"/>
          <w:sz w:val="32"/>
          <w:szCs w:val="32"/>
        </w:rPr>
        <w:fldChar w:fldCharType="separate"/>
      </w:r>
      <w:r w:rsidRPr="0030355D">
        <w:rPr>
          <w:rFonts w:ascii="仿宋_GB2312" w:eastAsia="仿宋_GB2312" w:hAnsi="宋体" w:cs="宋体"/>
          <w:noProof/>
          <w:color w:val="000000"/>
          <w:kern w:val="0"/>
          <w:sz w:val="32"/>
          <w:szCs w:val="32"/>
        </w:rPr>
        <w:t>V</w:t>
      </w:r>
      <w:r w:rsidRPr="0030355D">
        <w:rPr>
          <w:rFonts w:ascii="仿宋_GB2312" w:eastAsia="仿宋_GB2312" w:hAnsi="宋体" w:cs="宋体"/>
          <w:color w:val="000000"/>
          <w:kern w:val="0"/>
          <w:sz w:val="32"/>
          <w:szCs w:val="32"/>
        </w:rPr>
        <w:fldChar w:fldCharType="end"/>
      </w:r>
      <w:r w:rsidRPr="0030355D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类水质，水质状况是重度污染，主要污染物为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总磷、氨氮</w:t>
      </w:r>
      <w:r w:rsidRPr="0030355D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。</w:t>
      </w:r>
      <w:r w:rsidRPr="0030355D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br/>
      </w:r>
      <w:r w:rsidRPr="0030355D">
        <w:rPr>
          <w:rFonts w:ascii="仿宋_GB2312" w:eastAsia="仿宋_GB2312" w:hint="eastAsia"/>
          <w:b/>
          <w:color w:val="000000"/>
          <w:sz w:val="32"/>
          <w:szCs w:val="32"/>
        </w:rPr>
        <w:t xml:space="preserve">    </w:t>
      </w:r>
      <w:r w:rsidRPr="0030355D">
        <w:rPr>
          <w:rFonts w:ascii="仿宋_GB2312" w:eastAsia="仿宋_GB2312" w:hAnsi="宋体" w:hint="eastAsia"/>
          <w:b/>
          <w:color w:val="000000"/>
          <w:sz w:val="32"/>
          <w:szCs w:val="32"/>
        </w:rPr>
        <w:t>（三）</w:t>
      </w:r>
      <w:r>
        <w:rPr>
          <w:rFonts w:ascii="仿宋_GB2312" w:eastAsia="仿宋_GB2312" w:hAnsi="宋体" w:hint="eastAsia"/>
          <w:b/>
          <w:color w:val="000000"/>
          <w:sz w:val="32"/>
          <w:szCs w:val="32"/>
        </w:rPr>
        <w:t>济河西宜作断面尚未完成水质目标</w:t>
      </w:r>
    </w:p>
    <w:p w:rsidR="00F12FC5" w:rsidRPr="007D05E3" w:rsidRDefault="00F12FC5" w:rsidP="00F12FC5">
      <w:pPr>
        <w:spacing w:line="600" w:lineRule="exact"/>
        <w:ind w:firstLineChars="200" w:firstLine="640"/>
        <w:rPr>
          <w:rFonts w:ascii="仿宋_GB2312" w:eastAsia="仿宋_GB2312" w:hAnsi="仿宋" w:hint="eastAsia"/>
          <w:sz w:val="32"/>
          <w:szCs w:val="32"/>
        </w:rPr>
      </w:pPr>
      <w:r w:rsidRPr="007D05E3">
        <w:rPr>
          <w:rFonts w:ascii="仿宋_GB2312" w:eastAsia="仿宋_GB2312" w:hAnsi="仿宋" w:hint="eastAsia"/>
          <w:sz w:val="32"/>
          <w:szCs w:val="32"/>
        </w:rPr>
        <w:t>2018年</w:t>
      </w:r>
      <w:r>
        <w:rPr>
          <w:rFonts w:ascii="仿宋_GB2312" w:eastAsia="仿宋_GB2312" w:hAnsi="仿宋" w:hint="eastAsia"/>
          <w:sz w:val="32"/>
          <w:szCs w:val="32"/>
        </w:rPr>
        <w:t>8</w:t>
      </w:r>
      <w:r w:rsidRPr="007D05E3">
        <w:rPr>
          <w:rFonts w:ascii="仿宋_GB2312" w:eastAsia="仿宋_GB2312" w:hAnsi="仿宋" w:hint="eastAsia"/>
          <w:sz w:val="32"/>
          <w:szCs w:val="32"/>
        </w:rPr>
        <w:t>月份</w:t>
      </w:r>
      <w:r w:rsidRPr="007D05E3">
        <w:rPr>
          <w:rFonts w:ascii="仿宋_GB2312" w:eastAsia="仿宋_GB2312" w:hAnsi="仿宋" w:hint="eastAsia"/>
          <w:color w:val="000000"/>
          <w:kern w:val="0"/>
          <w:sz w:val="32"/>
          <w:szCs w:val="32"/>
        </w:rPr>
        <w:t>全市五个地表水责任目标断面</w:t>
      </w:r>
      <w:r w:rsidRPr="007D05E3">
        <w:rPr>
          <w:rFonts w:ascii="仿宋_GB2312" w:eastAsia="仿宋_GB2312" w:hAnsi="仿宋" w:hint="eastAsia"/>
          <w:bCs/>
          <w:color w:val="000000"/>
          <w:sz w:val="32"/>
          <w:szCs w:val="32"/>
        </w:rPr>
        <w:t>沁</w:t>
      </w:r>
      <w:proofErr w:type="gramStart"/>
      <w:r w:rsidRPr="007D05E3">
        <w:rPr>
          <w:rFonts w:ascii="仿宋_GB2312" w:eastAsia="仿宋_GB2312" w:hAnsi="仿宋" w:hint="eastAsia"/>
          <w:bCs/>
          <w:color w:val="000000"/>
          <w:sz w:val="32"/>
          <w:szCs w:val="32"/>
        </w:rPr>
        <w:t>河伏背</w:t>
      </w:r>
      <w:proofErr w:type="gramEnd"/>
      <w:r w:rsidRPr="007D05E3">
        <w:rPr>
          <w:rFonts w:ascii="仿宋_GB2312" w:eastAsia="仿宋_GB2312" w:hAnsi="仿宋" w:hint="eastAsia"/>
          <w:bCs/>
          <w:color w:val="000000"/>
          <w:sz w:val="32"/>
          <w:szCs w:val="32"/>
        </w:rPr>
        <w:t>、黄河</w:t>
      </w:r>
      <w:r w:rsidRPr="007D05E3">
        <w:rPr>
          <w:rFonts w:ascii="仿宋_GB2312" w:eastAsia="仿宋_GB2312" w:hAnsi="仿宋" w:hint="eastAsia"/>
          <w:bCs/>
          <w:color w:val="000000"/>
          <w:sz w:val="32"/>
          <w:szCs w:val="32"/>
        </w:rPr>
        <w:lastRenderedPageBreak/>
        <w:t>小浪底、小浪底水库南山、济河西宜作、蟒河南官庄</w:t>
      </w:r>
      <w:r w:rsidRPr="007D05E3">
        <w:rPr>
          <w:rFonts w:ascii="仿宋_GB2312" w:eastAsia="仿宋_GB2312" w:hAnsi="仿宋" w:hint="eastAsia"/>
          <w:color w:val="000000"/>
          <w:kern w:val="0"/>
          <w:sz w:val="32"/>
          <w:szCs w:val="32"/>
        </w:rPr>
        <w:t>水质达标率为100%</w:t>
      </w:r>
      <w:r w:rsidRPr="007D05E3">
        <w:rPr>
          <w:rFonts w:ascii="仿宋_GB2312" w:eastAsia="仿宋_GB2312" w:hAnsi="仿宋" w:hint="eastAsia"/>
          <w:sz w:val="32"/>
          <w:szCs w:val="32"/>
        </w:rPr>
        <w:t>。</w:t>
      </w:r>
    </w:p>
    <w:p w:rsidR="00F12FC5" w:rsidRPr="007D05E3" w:rsidRDefault="00F12FC5" w:rsidP="00F12FC5">
      <w:pPr>
        <w:widowControl/>
        <w:adjustRightInd w:val="0"/>
        <w:snapToGrid w:val="0"/>
        <w:spacing w:line="600" w:lineRule="exact"/>
        <w:ind w:firstLineChars="200" w:firstLine="643"/>
        <w:rPr>
          <w:rFonts w:ascii="仿宋_GB2312" w:eastAsia="仿宋_GB2312" w:hint="eastAsia"/>
          <w:b/>
          <w:sz w:val="32"/>
          <w:szCs w:val="32"/>
        </w:rPr>
      </w:pPr>
    </w:p>
    <w:p w:rsidR="00F12FC5" w:rsidRDefault="00F12FC5" w:rsidP="00F12FC5">
      <w:pPr>
        <w:widowControl/>
        <w:adjustRightInd w:val="0"/>
        <w:snapToGrid w:val="0"/>
        <w:spacing w:line="600" w:lineRule="exact"/>
        <w:ind w:firstLineChars="200" w:firstLine="643"/>
        <w:rPr>
          <w:rFonts w:ascii="仿宋_GB2312" w:eastAsia="仿宋_GB2312" w:hint="eastAsia"/>
          <w:b/>
          <w:sz w:val="32"/>
          <w:szCs w:val="32"/>
        </w:rPr>
      </w:pPr>
    </w:p>
    <w:p w:rsidR="00F12FC5" w:rsidRDefault="00F12FC5" w:rsidP="00F12FC5">
      <w:pPr>
        <w:widowControl/>
        <w:adjustRightInd w:val="0"/>
        <w:snapToGrid w:val="0"/>
        <w:spacing w:line="600" w:lineRule="exact"/>
        <w:ind w:firstLineChars="200" w:firstLine="643"/>
        <w:rPr>
          <w:rFonts w:ascii="仿宋_GB2312" w:eastAsia="仿宋_GB2312" w:hint="eastAsia"/>
          <w:b/>
          <w:sz w:val="32"/>
          <w:szCs w:val="32"/>
        </w:rPr>
      </w:pPr>
    </w:p>
    <w:p w:rsidR="00F12FC5" w:rsidRDefault="00F12FC5" w:rsidP="00F12FC5">
      <w:pPr>
        <w:widowControl/>
        <w:adjustRightInd w:val="0"/>
        <w:snapToGrid w:val="0"/>
        <w:spacing w:line="600" w:lineRule="exact"/>
        <w:ind w:firstLineChars="200" w:firstLine="643"/>
        <w:rPr>
          <w:rFonts w:ascii="仿宋_GB2312" w:eastAsia="仿宋_GB2312" w:hint="eastAsia"/>
          <w:b/>
          <w:sz w:val="32"/>
          <w:szCs w:val="32"/>
        </w:rPr>
      </w:pPr>
    </w:p>
    <w:p w:rsidR="00F12FC5" w:rsidRDefault="00F12FC5" w:rsidP="00F12FC5">
      <w:pPr>
        <w:widowControl/>
        <w:adjustRightInd w:val="0"/>
        <w:snapToGrid w:val="0"/>
        <w:spacing w:line="600" w:lineRule="exact"/>
        <w:ind w:firstLineChars="200" w:firstLine="643"/>
        <w:rPr>
          <w:rFonts w:ascii="仿宋_GB2312" w:eastAsia="仿宋_GB2312" w:hint="eastAsia"/>
          <w:b/>
          <w:sz w:val="32"/>
          <w:szCs w:val="32"/>
        </w:rPr>
      </w:pPr>
    </w:p>
    <w:p w:rsidR="00F12FC5" w:rsidRDefault="00F12FC5" w:rsidP="00F12FC5">
      <w:pPr>
        <w:widowControl/>
        <w:adjustRightInd w:val="0"/>
        <w:snapToGrid w:val="0"/>
        <w:spacing w:line="600" w:lineRule="exact"/>
        <w:ind w:firstLineChars="200" w:firstLine="643"/>
        <w:rPr>
          <w:rFonts w:ascii="仿宋_GB2312" w:eastAsia="仿宋_GB2312" w:hint="eastAsia"/>
          <w:b/>
          <w:sz w:val="32"/>
          <w:szCs w:val="32"/>
        </w:rPr>
      </w:pPr>
    </w:p>
    <w:p w:rsidR="00F12FC5" w:rsidRDefault="00F12FC5" w:rsidP="00F12FC5">
      <w:pPr>
        <w:widowControl/>
        <w:adjustRightInd w:val="0"/>
        <w:snapToGrid w:val="0"/>
        <w:spacing w:line="600" w:lineRule="exact"/>
        <w:rPr>
          <w:rFonts w:ascii="仿宋_GB2312" w:eastAsia="仿宋_GB2312" w:hAnsi="宋体" w:hint="eastAsia"/>
          <w:bCs/>
          <w:color w:val="000000"/>
          <w:sz w:val="32"/>
          <w:szCs w:val="32"/>
        </w:rPr>
      </w:pPr>
    </w:p>
    <w:p w:rsidR="00F12FC5" w:rsidRDefault="00F12FC5" w:rsidP="00F12FC5">
      <w:pPr>
        <w:widowControl/>
        <w:adjustRightInd w:val="0"/>
        <w:snapToGrid w:val="0"/>
        <w:spacing w:line="600" w:lineRule="exact"/>
        <w:rPr>
          <w:rFonts w:ascii="仿宋_GB2312" w:eastAsia="仿宋_GB2312" w:hAnsi="宋体" w:hint="eastAsia"/>
          <w:bCs/>
          <w:color w:val="000000"/>
          <w:sz w:val="32"/>
          <w:szCs w:val="32"/>
        </w:rPr>
      </w:pPr>
    </w:p>
    <w:p w:rsidR="00F12FC5" w:rsidRDefault="00F12FC5" w:rsidP="00F12FC5">
      <w:pPr>
        <w:widowControl/>
        <w:adjustRightInd w:val="0"/>
        <w:snapToGrid w:val="0"/>
        <w:spacing w:line="600" w:lineRule="exact"/>
        <w:rPr>
          <w:rFonts w:ascii="仿宋_GB2312" w:eastAsia="仿宋_GB2312" w:hAnsi="宋体" w:hint="eastAsia"/>
          <w:bCs/>
          <w:color w:val="000000"/>
          <w:sz w:val="32"/>
          <w:szCs w:val="32"/>
        </w:rPr>
      </w:pPr>
    </w:p>
    <w:p w:rsidR="00F12FC5" w:rsidRDefault="00F12FC5" w:rsidP="00F12FC5">
      <w:pPr>
        <w:widowControl/>
        <w:adjustRightInd w:val="0"/>
        <w:snapToGrid w:val="0"/>
        <w:spacing w:line="600" w:lineRule="exact"/>
        <w:rPr>
          <w:rFonts w:ascii="仿宋_GB2312" w:eastAsia="仿宋_GB2312" w:hAnsi="宋体" w:hint="eastAsia"/>
          <w:bCs/>
          <w:color w:val="000000"/>
          <w:sz w:val="32"/>
          <w:szCs w:val="32"/>
        </w:rPr>
      </w:pPr>
    </w:p>
    <w:p w:rsidR="00F12FC5" w:rsidRDefault="00F12FC5" w:rsidP="00F12FC5">
      <w:pPr>
        <w:widowControl/>
        <w:adjustRightInd w:val="0"/>
        <w:snapToGrid w:val="0"/>
        <w:spacing w:line="600" w:lineRule="exact"/>
        <w:rPr>
          <w:rFonts w:ascii="仿宋_GB2312" w:eastAsia="仿宋_GB2312" w:hAnsi="宋体" w:hint="eastAsia"/>
          <w:bCs/>
          <w:color w:val="000000"/>
          <w:sz w:val="32"/>
          <w:szCs w:val="32"/>
        </w:rPr>
      </w:pPr>
    </w:p>
    <w:p w:rsidR="00F12FC5" w:rsidRDefault="00F12FC5" w:rsidP="00F12FC5">
      <w:pPr>
        <w:widowControl/>
        <w:adjustRightInd w:val="0"/>
        <w:snapToGrid w:val="0"/>
        <w:spacing w:line="600" w:lineRule="exact"/>
        <w:rPr>
          <w:rFonts w:ascii="仿宋_GB2312" w:eastAsia="仿宋_GB2312" w:hAnsi="宋体" w:hint="eastAsia"/>
          <w:bCs/>
          <w:color w:val="000000"/>
          <w:sz w:val="32"/>
          <w:szCs w:val="32"/>
        </w:rPr>
      </w:pPr>
    </w:p>
    <w:p w:rsidR="00F12FC5" w:rsidRDefault="00F12FC5" w:rsidP="00F12FC5">
      <w:pPr>
        <w:widowControl/>
        <w:adjustRightInd w:val="0"/>
        <w:snapToGrid w:val="0"/>
        <w:spacing w:line="600" w:lineRule="exact"/>
        <w:rPr>
          <w:rFonts w:ascii="仿宋_GB2312" w:eastAsia="仿宋_GB2312" w:hAnsi="宋体" w:hint="eastAsia"/>
          <w:bCs/>
          <w:color w:val="000000"/>
          <w:sz w:val="32"/>
          <w:szCs w:val="32"/>
        </w:rPr>
      </w:pPr>
    </w:p>
    <w:p w:rsidR="00F12FC5" w:rsidRDefault="00F12FC5" w:rsidP="00F12FC5">
      <w:pPr>
        <w:widowControl/>
        <w:adjustRightInd w:val="0"/>
        <w:snapToGrid w:val="0"/>
        <w:spacing w:line="600" w:lineRule="exact"/>
        <w:rPr>
          <w:rFonts w:ascii="仿宋_GB2312" w:eastAsia="仿宋_GB2312" w:hAnsi="宋体" w:hint="eastAsia"/>
          <w:bCs/>
          <w:color w:val="000000"/>
          <w:sz w:val="32"/>
          <w:szCs w:val="32"/>
        </w:rPr>
      </w:pPr>
    </w:p>
    <w:p w:rsidR="00F12FC5" w:rsidRDefault="00F12FC5" w:rsidP="00F12FC5">
      <w:pPr>
        <w:widowControl/>
        <w:adjustRightInd w:val="0"/>
        <w:snapToGrid w:val="0"/>
        <w:spacing w:line="600" w:lineRule="exact"/>
        <w:rPr>
          <w:rFonts w:ascii="仿宋_GB2312" w:eastAsia="仿宋_GB2312" w:hAnsi="宋体" w:hint="eastAsia"/>
          <w:bCs/>
          <w:color w:val="000000"/>
          <w:sz w:val="32"/>
          <w:szCs w:val="32"/>
        </w:rPr>
      </w:pPr>
    </w:p>
    <w:p w:rsidR="00F12FC5" w:rsidRPr="00E96E72" w:rsidRDefault="00F12FC5" w:rsidP="00F12FC5">
      <w:pPr>
        <w:spacing w:line="600" w:lineRule="exact"/>
        <w:rPr>
          <w:rFonts w:ascii="仿宋_GB2312" w:eastAsia="仿宋_GB2312" w:hAnsi="宋体" w:hint="eastAsia"/>
          <w:bCs/>
          <w:color w:val="000000"/>
          <w:sz w:val="32"/>
          <w:szCs w:val="32"/>
        </w:rPr>
      </w:pPr>
      <w:r w:rsidRPr="00E96E72">
        <w:rPr>
          <w:rFonts w:ascii="仿宋_GB2312" w:eastAsia="仿宋_GB2312"/>
          <w:b/>
          <w:bCs/>
          <w:noProof/>
          <w:sz w:val="32"/>
          <w:szCs w:val="32"/>
        </w:rPr>
        <w:pict>
          <v:shape id="_x0000_s1116" type="#_x0000_t32" style="position:absolute;left:0;text-align:left;margin-left:0;margin-top:27.5pt;width:453.1pt;height:.7pt;z-index:251661312" o:connectortype="straight" strokeweight="1.5pt">
            <v:shadow type="perspective" color="#7f7f7f" opacity=".5" offset="1pt" offset2="-1pt"/>
          </v:shape>
        </w:pict>
      </w:r>
    </w:p>
    <w:p w:rsidR="00F12FC5" w:rsidRPr="00E96E72" w:rsidRDefault="00F12FC5" w:rsidP="00F12FC5">
      <w:pPr>
        <w:spacing w:line="600" w:lineRule="exact"/>
        <w:ind w:left="800" w:hangingChars="250" w:hanging="800"/>
        <w:rPr>
          <w:rFonts w:ascii="仿宋_GB2312" w:eastAsia="仿宋_GB2312" w:hAnsi="宋体" w:hint="eastAsia"/>
          <w:bCs/>
          <w:color w:val="000000"/>
          <w:sz w:val="32"/>
          <w:szCs w:val="32"/>
        </w:rPr>
      </w:pP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抄送：局领导、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局办公室、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大气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环境管理科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、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水环境管理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科、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环境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监测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和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辐射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管理</w:t>
      </w:r>
      <w:r w:rsidRPr="00E96E72">
        <w:rPr>
          <w:rFonts w:ascii="仿宋_GB2312" w:eastAsia="仿宋_GB2312" w:hAnsi="宋体" w:hint="eastAsia"/>
          <w:bCs/>
          <w:color w:val="000000"/>
          <w:sz w:val="32"/>
          <w:szCs w:val="32"/>
        </w:rPr>
        <w:t>科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、环境影响评价科、环境监察支队、环境科学研究和宣传教育中心</w:t>
      </w:r>
    </w:p>
    <w:p w:rsidR="00F12FC5" w:rsidRPr="00E96E72" w:rsidRDefault="00F12FC5" w:rsidP="00F12FC5">
      <w:pPr>
        <w:adjustRightInd w:val="0"/>
        <w:snapToGrid w:val="0"/>
        <w:spacing w:beforeLines="50" w:line="400" w:lineRule="exact"/>
        <w:ind w:firstLineChars="50" w:firstLine="161"/>
        <w:rPr>
          <w:rFonts w:ascii="仿宋_GB2312" w:eastAsia="仿宋_GB2312" w:hAnsi="宋体"/>
          <w:b/>
          <w:bCs/>
          <w:sz w:val="32"/>
          <w:szCs w:val="32"/>
        </w:rPr>
      </w:pPr>
      <w:r w:rsidRPr="00E96E72">
        <w:rPr>
          <w:rFonts w:ascii="仿宋_GB2312" w:eastAsia="仿宋_GB2312"/>
          <w:b/>
          <w:bCs/>
          <w:noProof/>
          <w:sz w:val="32"/>
          <w:szCs w:val="32"/>
        </w:rPr>
        <w:pict>
          <v:line id="_x0000_s1115" style="position:absolute;left:0;text-align:left;z-index:251660288" from="0,14.05pt" to="453.1pt,14.4pt" strokeweight="1.5pt">
            <w10:wrap type="square"/>
          </v:line>
        </w:pict>
      </w:r>
      <w:r w:rsidRPr="00E96E72">
        <w:rPr>
          <w:rFonts w:ascii="仿宋_GB2312" w:eastAsia="仿宋_GB2312" w:hint="eastAsia"/>
          <w:b/>
          <w:bCs/>
          <w:sz w:val="32"/>
          <w:szCs w:val="32"/>
        </w:rPr>
        <w:t xml:space="preserve">济源市环境监测站                   </w:t>
      </w:r>
      <w:r w:rsidRPr="00E96E72">
        <w:rPr>
          <w:rFonts w:ascii="仿宋_GB2312" w:eastAsia="仿宋_GB2312" w:hAnsi="宋体" w:hint="eastAsia"/>
          <w:b/>
          <w:bCs/>
          <w:sz w:val="32"/>
          <w:szCs w:val="32"/>
        </w:rPr>
        <w:t>201</w:t>
      </w:r>
      <w:r>
        <w:rPr>
          <w:rFonts w:ascii="仿宋_GB2312" w:eastAsia="仿宋_GB2312" w:hAnsi="宋体" w:hint="eastAsia"/>
          <w:b/>
          <w:bCs/>
          <w:sz w:val="32"/>
          <w:szCs w:val="32"/>
        </w:rPr>
        <w:t>8</w:t>
      </w:r>
      <w:r w:rsidRPr="00E96E72">
        <w:rPr>
          <w:rFonts w:ascii="仿宋_GB2312" w:eastAsia="仿宋_GB2312" w:hAnsi="宋体" w:hint="eastAsia"/>
          <w:b/>
          <w:bCs/>
          <w:sz w:val="32"/>
          <w:szCs w:val="32"/>
        </w:rPr>
        <w:t>年</w:t>
      </w:r>
      <w:r>
        <w:rPr>
          <w:rFonts w:ascii="仿宋_GB2312" w:eastAsia="仿宋_GB2312" w:hAnsi="宋体" w:hint="eastAsia"/>
          <w:b/>
          <w:bCs/>
          <w:sz w:val="32"/>
          <w:szCs w:val="32"/>
        </w:rPr>
        <w:t>9</w:t>
      </w:r>
      <w:r w:rsidRPr="00E96E72">
        <w:rPr>
          <w:rFonts w:ascii="仿宋_GB2312" w:eastAsia="仿宋_GB2312" w:hAnsi="宋体" w:hint="eastAsia"/>
          <w:b/>
          <w:bCs/>
          <w:sz w:val="32"/>
          <w:szCs w:val="32"/>
        </w:rPr>
        <w:t>月</w:t>
      </w:r>
      <w:r>
        <w:rPr>
          <w:rFonts w:ascii="仿宋_GB2312" w:eastAsia="仿宋_GB2312" w:hAnsi="宋体" w:hint="eastAsia"/>
          <w:b/>
          <w:bCs/>
          <w:sz w:val="32"/>
          <w:szCs w:val="32"/>
        </w:rPr>
        <w:t>18</w:t>
      </w:r>
      <w:r w:rsidRPr="00E96E72">
        <w:rPr>
          <w:rFonts w:ascii="仿宋_GB2312" w:eastAsia="仿宋_GB2312" w:hAnsi="宋体" w:hint="eastAsia"/>
          <w:b/>
          <w:bCs/>
          <w:sz w:val="32"/>
          <w:szCs w:val="32"/>
        </w:rPr>
        <w:t>日印发</w:t>
      </w:r>
    </w:p>
    <w:p w:rsidR="000002C0" w:rsidRPr="00AD68D8" w:rsidRDefault="000002C0" w:rsidP="00F12FC5">
      <w:pPr>
        <w:spacing w:line="360" w:lineRule="auto"/>
        <w:ind w:firstLineChars="56" w:firstLine="180"/>
        <w:rPr>
          <w:rFonts w:ascii="仿宋_GB2312" w:eastAsia="仿宋_GB2312" w:hAnsi="宋体"/>
          <w:b/>
          <w:bCs/>
          <w:sz w:val="32"/>
          <w:szCs w:val="32"/>
        </w:rPr>
      </w:pPr>
    </w:p>
    <w:sectPr w:rsidR="000002C0" w:rsidRPr="00AD68D8" w:rsidSect="007C2661">
      <w:footerReference w:type="even" r:id="rId10"/>
      <w:footerReference w:type="default" r:id="rId11"/>
      <w:pgSz w:w="11906" w:h="16838" w:code="9"/>
      <w:pgMar w:top="1418" w:right="1418" w:bottom="1418" w:left="1418" w:header="851" w:footer="992" w:gutter="0"/>
      <w:cols w:space="425"/>
      <w:docGrid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32761" w:rsidRDefault="00D32761">
      <w:r>
        <w:separator/>
      </w:r>
    </w:p>
  </w:endnote>
  <w:endnote w:type="continuationSeparator" w:id="0">
    <w:p w:rsidR="00D32761" w:rsidRDefault="00D3276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Arial Unicode MS">
    <w:panose1 w:val="020B0604020202020204"/>
    <w:charset w:val="86"/>
    <w:family w:val="swiss"/>
    <w:pitch w:val="variable"/>
    <w:sig w:usb0="F7FFAFFF" w:usb1="E9DFFFFF" w:usb2="0000003F" w:usb3="00000000" w:csb0="003F01FF" w:csb1="00000000"/>
  </w:font>
  <w:font w:name="ˎ̥">
    <w:altName w:val="Times New Roman"/>
    <w:charset w:val="00"/>
    <w:family w:val="roman"/>
    <w:pitch w:val="default"/>
    <w:sig w:usb0="00000000" w:usb1="00000000" w:usb2="00000000" w:usb3="00000000" w:csb0="00040001" w:csb1="00000000"/>
  </w:font>
  <w:font w:name="̥">
    <w:altName w:val="Arial Unicode MS"/>
    <w:charset w:val="00"/>
    <w:family w:val="roman"/>
    <w:pitch w:val="default"/>
    <w:sig w:usb0="00000000" w:usb1="00000000" w:usb2="00000000" w:usb3="00000000" w:csb0="00040001" w:csb1="00000000"/>
  </w:font>
  <w:font w:name="ΟGB2312">
    <w:altName w:val="宋体"/>
    <w:charset w:val="86"/>
    <w:family w:val="roman"/>
    <w:pitch w:val="default"/>
    <w:sig w:usb0="00000001" w:usb1="080E0000" w:usb2="00000010" w:usb3="00000000" w:csb0="00040000" w:csb1="00000000"/>
  </w:font>
  <w:font w:name="ڌ廍">
    <w:altName w:val="宋体"/>
    <w:charset w:val="86"/>
    <w:family w:val="roman"/>
    <w:pitch w:val="default"/>
    <w:sig w:usb0="00000001" w:usb1="080E0000" w:usb2="00000010" w:usb3="00000000" w:csb0="0004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altName w:val="Arial Unicode MS"/>
    <w:charset w:val="86"/>
    <w:family w:val="modern"/>
    <w:pitch w:val="fixed"/>
    <w:sig w:usb0="00000000" w:usb1="38CF7CFA" w:usb2="00000016" w:usb3="00000000" w:csb0="0004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27D08" w:rsidRDefault="00CB5F19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927D08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AD479E">
      <w:rPr>
        <w:rStyle w:val="a5"/>
        <w:noProof/>
      </w:rPr>
      <w:t>5</w:t>
    </w:r>
    <w:r>
      <w:rPr>
        <w:rStyle w:val="a5"/>
      </w:rPr>
      <w:fldChar w:fldCharType="end"/>
    </w:r>
  </w:p>
  <w:p w:rsidR="00927D08" w:rsidRDefault="00927D08">
    <w:pPr>
      <w:pStyle w:val="a4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650BC" w:rsidRDefault="00CB5F19">
    <w:pPr>
      <w:pStyle w:val="a4"/>
      <w:jc w:val="center"/>
    </w:pPr>
    <w:fldSimple w:instr=" PAGE   \* MERGEFORMAT ">
      <w:r w:rsidR="00F12FC5" w:rsidRPr="00F12FC5">
        <w:rPr>
          <w:noProof/>
          <w:lang w:val="zh-CN"/>
        </w:rPr>
        <w:t>1</w:t>
      </w:r>
    </w:fldSimple>
  </w:p>
  <w:p w:rsidR="00927D08" w:rsidRDefault="00927D08">
    <w:pPr>
      <w:pStyle w:val="a4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32761" w:rsidRDefault="00D32761">
      <w:r>
        <w:separator/>
      </w:r>
    </w:p>
  </w:footnote>
  <w:footnote w:type="continuationSeparator" w:id="0">
    <w:p w:rsidR="00D32761" w:rsidRDefault="00D3276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EB39E3"/>
    <w:multiLevelType w:val="hybridMultilevel"/>
    <w:tmpl w:val="A2A2B4CC"/>
    <w:lvl w:ilvl="0" w:tplc="1CC66100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0F1259A4"/>
    <w:multiLevelType w:val="hybridMultilevel"/>
    <w:tmpl w:val="8B909EBA"/>
    <w:lvl w:ilvl="0" w:tplc="39F6E5A4">
      <w:start w:val="1"/>
      <w:numFmt w:val="decimalEnclosedCircle"/>
      <w:lvlText w:val="%1"/>
      <w:lvlJc w:val="left"/>
      <w:pPr>
        <w:ind w:left="1000" w:hanging="360"/>
      </w:pPr>
      <w:rPr>
        <w:rFonts w:ascii="宋体" w:eastAsia="宋体"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2">
    <w:nsid w:val="107B6091"/>
    <w:multiLevelType w:val="hybridMultilevel"/>
    <w:tmpl w:val="31D62CF0"/>
    <w:lvl w:ilvl="0" w:tplc="0382E600">
      <w:start w:val="1"/>
      <w:numFmt w:val="decimal"/>
      <w:lvlText w:val="%1、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3">
    <w:nsid w:val="137222F6"/>
    <w:multiLevelType w:val="hybridMultilevel"/>
    <w:tmpl w:val="7D76C002"/>
    <w:lvl w:ilvl="0" w:tplc="7A547428">
      <w:start w:val="1"/>
      <w:numFmt w:val="decimal"/>
      <w:lvlText w:val="%1、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4">
    <w:nsid w:val="2C5C0D1E"/>
    <w:multiLevelType w:val="hybridMultilevel"/>
    <w:tmpl w:val="C60E9A9A"/>
    <w:lvl w:ilvl="0" w:tplc="8DC08FB0">
      <w:start w:val="1"/>
      <w:numFmt w:val="decimalEnclosedCircle"/>
      <w:lvlText w:val="%1"/>
      <w:lvlJc w:val="left"/>
      <w:pPr>
        <w:ind w:left="1000" w:hanging="360"/>
      </w:pPr>
      <w:rPr>
        <w:rFonts w:ascii="宋体" w:eastAsia="宋体"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5">
    <w:nsid w:val="2D223837"/>
    <w:multiLevelType w:val="hybridMultilevel"/>
    <w:tmpl w:val="4894EB4C"/>
    <w:lvl w:ilvl="0" w:tplc="DCF2B722">
      <w:start w:val="1"/>
      <w:numFmt w:val="decimalEnclosedCircle"/>
      <w:lvlText w:val="%1"/>
      <w:lvlJc w:val="left"/>
      <w:pPr>
        <w:ind w:left="1000" w:hanging="360"/>
      </w:pPr>
      <w:rPr>
        <w:rFonts w:ascii="宋体" w:eastAsia="宋体"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6">
    <w:nsid w:val="35F0702B"/>
    <w:multiLevelType w:val="hybridMultilevel"/>
    <w:tmpl w:val="AE1CEAD0"/>
    <w:lvl w:ilvl="0" w:tplc="C9704AAA">
      <w:start w:val="1"/>
      <w:numFmt w:val="decimal"/>
      <w:lvlText w:val="%1、"/>
      <w:lvlJc w:val="left"/>
      <w:pPr>
        <w:tabs>
          <w:tab w:val="num" w:pos="1675"/>
        </w:tabs>
        <w:ind w:left="1675" w:hanging="1035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480"/>
        </w:tabs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00"/>
        </w:tabs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20"/>
        </w:tabs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740"/>
        </w:tabs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160"/>
        </w:tabs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80"/>
        </w:tabs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4000"/>
        </w:tabs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420"/>
        </w:tabs>
        <w:ind w:left="4420" w:hanging="420"/>
      </w:pPr>
    </w:lvl>
  </w:abstractNum>
  <w:abstractNum w:abstractNumId="7">
    <w:nsid w:val="39C03345"/>
    <w:multiLevelType w:val="hybridMultilevel"/>
    <w:tmpl w:val="CB4E28DE"/>
    <w:lvl w:ilvl="0" w:tplc="24760A0C">
      <w:start w:val="1"/>
      <w:numFmt w:val="decimalEnclosedCircle"/>
      <w:lvlText w:val="%1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40" w:hanging="420"/>
      </w:pPr>
    </w:lvl>
    <w:lvl w:ilvl="2" w:tplc="0409001B" w:tentative="1">
      <w:start w:val="1"/>
      <w:numFmt w:val="lowerRoman"/>
      <w:lvlText w:val="%3."/>
      <w:lvlJc w:val="right"/>
      <w:pPr>
        <w:ind w:left="1660" w:hanging="420"/>
      </w:pPr>
    </w:lvl>
    <w:lvl w:ilvl="3" w:tplc="0409000F" w:tentative="1">
      <w:start w:val="1"/>
      <w:numFmt w:val="decimal"/>
      <w:lvlText w:val="%4."/>
      <w:lvlJc w:val="left"/>
      <w:pPr>
        <w:ind w:left="2080" w:hanging="420"/>
      </w:pPr>
    </w:lvl>
    <w:lvl w:ilvl="4" w:tplc="04090019" w:tentative="1">
      <w:start w:val="1"/>
      <w:numFmt w:val="lowerLetter"/>
      <w:lvlText w:val="%5)"/>
      <w:lvlJc w:val="left"/>
      <w:pPr>
        <w:ind w:left="2500" w:hanging="420"/>
      </w:pPr>
    </w:lvl>
    <w:lvl w:ilvl="5" w:tplc="0409001B" w:tentative="1">
      <w:start w:val="1"/>
      <w:numFmt w:val="lowerRoman"/>
      <w:lvlText w:val="%6."/>
      <w:lvlJc w:val="right"/>
      <w:pPr>
        <w:ind w:left="2920" w:hanging="420"/>
      </w:pPr>
    </w:lvl>
    <w:lvl w:ilvl="6" w:tplc="0409000F" w:tentative="1">
      <w:start w:val="1"/>
      <w:numFmt w:val="decimal"/>
      <w:lvlText w:val="%7."/>
      <w:lvlJc w:val="left"/>
      <w:pPr>
        <w:ind w:left="3340" w:hanging="420"/>
      </w:pPr>
    </w:lvl>
    <w:lvl w:ilvl="7" w:tplc="04090019" w:tentative="1">
      <w:start w:val="1"/>
      <w:numFmt w:val="lowerLetter"/>
      <w:lvlText w:val="%8)"/>
      <w:lvlJc w:val="left"/>
      <w:pPr>
        <w:ind w:left="3760" w:hanging="420"/>
      </w:pPr>
    </w:lvl>
    <w:lvl w:ilvl="8" w:tplc="0409001B" w:tentative="1">
      <w:start w:val="1"/>
      <w:numFmt w:val="lowerRoman"/>
      <w:lvlText w:val="%9."/>
      <w:lvlJc w:val="right"/>
      <w:pPr>
        <w:ind w:left="4180" w:hanging="420"/>
      </w:pPr>
    </w:lvl>
  </w:abstractNum>
  <w:abstractNum w:abstractNumId="8">
    <w:nsid w:val="412B3DDE"/>
    <w:multiLevelType w:val="hybridMultilevel"/>
    <w:tmpl w:val="3A8EB934"/>
    <w:lvl w:ilvl="0" w:tplc="04090001">
      <w:start w:val="1"/>
      <w:numFmt w:val="bullet"/>
      <w:lvlText w:val=""/>
      <w:lvlJc w:val="left"/>
      <w:pPr>
        <w:tabs>
          <w:tab w:val="num" w:pos="1060"/>
        </w:tabs>
        <w:ind w:left="106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1480"/>
        </w:tabs>
        <w:ind w:left="148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900"/>
        </w:tabs>
        <w:ind w:left="19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320"/>
        </w:tabs>
        <w:ind w:left="232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740"/>
        </w:tabs>
        <w:ind w:left="274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3160"/>
        </w:tabs>
        <w:ind w:left="31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80"/>
        </w:tabs>
        <w:ind w:left="358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4000"/>
        </w:tabs>
        <w:ind w:left="400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420"/>
        </w:tabs>
        <w:ind w:left="4420" w:hanging="420"/>
      </w:pPr>
      <w:rPr>
        <w:rFonts w:ascii="Wingdings" w:hAnsi="Wingdings" w:hint="default"/>
      </w:rPr>
    </w:lvl>
  </w:abstractNum>
  <w:abstractNum w:abstractNumId="9">
    <w:nsid w:val="4CB21A81"/>
    <w:multiLevelType w:val="hybridMultilevel"/>
    <w:tmpl w:val="E49845F2"/>
    <w:lvl w:ilvl="0" w:tplc="D7904C62">
      <w:start w:val="1"/>
      <w:numFmt w:val="decimalEnclosedCircle"/>
      <w:lvlText w:val="%1"/>
      <w:lvlJc w:val="left"/>
      <w:pPr>
        <w:tabs>
          <w:tab w:val="num" w:pos="920"/>
        </w:tabs>
        <w:ind w:left="920" w:hanging="360"/>
      </w:pPr>
      <w:rPr>
        <w:rFonts w:ascii="Times New Roman" w:eastAsia="宋体" w:hAnsi="Times New Roman" w:hint="default"/>
        <w:color w:val="auto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400"/>
        </w:tabs>
        <w:ind w:left="140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20"/>
        </w:tabs>
        <w:ind w:left="182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240"/>
        </w:tabs>
        <w:ind w:left="224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660"/>
        </w:tabs>
        <w:ind w:left="266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080"/>
        </w:tabs>
        <w:ind w:left="308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00"/>
        </w:tabs>
        <w:ind w:left="350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920"/>
        </w:tabs>
        <w:ind w:left="392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40"/>
        </w:tabs>
        <w:ind w:left="4340" w:hanging="420"/>
      </w:pPr>
    </w:lvl>
  </w:abstractNum>
  <w:abstractNum w:abstractNumId="10">
    <w:nsid w:val="5E4259D0"/>
    <w:multiLevelType w:val="hybridMultilevel"/>
    <w:tmpl w:val="3954C41C"/>
    <w:lvl w:ilvl="0" w:tplc="DC78A242">
      <w:start w:val="1"/>
      <w:numFmt w:val="decimalEnclosedCircle"/>
      <w:lvlText w:val="%1"/>
      <w:lvlJc w:val="left"/>
      <w:pPr>
        <w:ind w:left="1000" w:hanging="360"/>
      </w:pPr>
      <w:rPr>
        <w:rFonts w:ascii="宋体" w:eastAsia="宋体"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11">
    <w:nsid w:val="6C484EB9"/>
    <w:multiLevelType w:val="hybridMultilevel"/>
    <w:tmpl w:val="F3C2F9C6"/>
    <w:lvl w:ilvl="0" w:tplc="416E6FFE">
      <w:start w:val="1"/>
      <w:numFmt w:val="decimalEnclosedCircle"/>
      <w:lvlText w:val="%1"/>
      <w:lvlJc w:val="left"/>
      <w:pPr>
        <w:ind w:left="1000" w:hanging="360"/>
      </w:pPr>
      <w:rPr>
        <w:rFonts w:ascii="宋体" w:eastAsia="宋体"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12">
    <w:nsid w:val="79C70D47"/>
    <w:multiLevelType w:val="hybridMultilevel"/>
    <w:tmpl w:val="1B7811E2"/>
    <w:lvl w:ilvl="0" w:tplc="F148E52A">
      <w:numFmt w:val="decimal"/>
      <w:lvlText w:val="%1"/>
      <w:lvlJc w:val="left"/>
      <w:pPr>
        <w:ind w:left="8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40" w:hanging="420"/>
      </w:pPr>
    </w:lvl>
    <w:lvl w:ilvl="2" w:tplc="0409001B" w:tentative="1">
      <w:start w:val="1"/>
      <w:numFmt w:val="lowerRoman"/>
      <w:lvlText w:val="%3."/>
      <w:lvlJc w:val="right"/>
      <w:pPr>
        <w:ind w:left="1760" w:hanging="420"/>
      </w:pPr>
    </w:lvl>
    <w:lvl w:ilvl="3" w:tplc="0409000F" w:tentative="1">
      <w:start w:val="1"/>
      <w:numFmt w:val="decimal"/>
      <w:lvlText w:val="%4."/>
      <w:lvlJc w:val="left"/>
      <w:pPr>
        <w:ind w:left="2180" w:hanging="420"/>
      </w:pPr>
    </w:lvl>
    <w:lvl w:ilvl="4" w:tplc="04090019" w:tentative="1">
      <w:start w:val="1"/>
      <w:numFmt w:val="lowerLetter"/>
      <w:lvlText w:val="%5)"/>
      <w:lvlJc w:val="left"/>
      <w:pPr>
        <w:ind w:left="2600" w:hanging="420"/>
      </w:pPr>
    </w:lvl>
    <w:lvl w:ilvl="5" w:tplc="0409001B" w:tentative="1">
      <w:start w:val="1"/>
      <w:numFmt w:val="lowerRoman"/>
      <w:lvlText w:val="%6."/>
      <w:lvlJc w:val="right"/>
      <w:pPr>
        <w:ind w:left="3020" w:hanging="420"/>
      </w:pPr>
    </w:lvl>
    <w:lvl w:ilvl="6" w:tplc="0409000F" w:tentative="1">
      <w:start w:val="1"/>
      <w:numFmt w:val="decimal"/>
      <w:lvlText w:val="%7."/>
      <w:lvlJc w:val="left"/>
      <w:pPr>
        <w:ind w:left="3440" w:hanging="420"/>
      </w:pPr>
    </w:lvl>
    <w:lvl w:ilvl="7" w:tplc="04090019" w:tentative="1">
      <w:start w:val="1"/>
      <w:numFmt w:val="lowerLetter"/>
      <w:lvlText w:val="%8)"/>
      <w:lvlJc w:val="left"/>
      <w:pPr>
        <w:ind w:left="3860" w:hanging="420"/>
      </w:pPr>
    </w:lvl>
    <w:lvl w:ilvl="8" w:tplc="0409001B" w:tentative="1">
      <w:start w:val="1"/>
      <w:numFmt w:val="lowerRoman"/>
      <w:lvlText w:val="%9."/>
      <w:lvlJc w:val="right"/>
      <w:pPr>
        <w:ind w:left="4280" w:hanging="420"/>
      </w:pPr>
    </w:lvl>
  </w:abstractNum>
  <w:abstractNum w:abstractNumId="13">
    <w:nsid w:val="7A3A50C3"/>
    <w:multiLevelType w:val="hybridMultilevel"/>
    <w:tmpl w:val="365A7EC0"/>
    <w:lvl w:ilvl="0" w:tplc="9F949FC0">
      <w:start w:val="1"/>
      <w:numFmt w:val="decimalEnclosedCircle"/>
      <w:lvlText w:val="%1"/>
      <w:lvlJc w:val="left"/>
      <w:pPr>
        <w:ind w:left="1000" w:hanging="360"/>
      </w:pPr>
      <w:rPr>
        <w:rFonts w:ascii="宋体" w:eastAsia="宋体"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14">
    <w:nsid w:val="7E706F44"/>
    <w:multiLevelType w:val="hybridMultilevel"/>
    <w:tmpl w:val="C7966FEA"/>
    <w:lvl w:ilvl="0" w:tplc="04090001">
      <w:start w:val="1"/>
      <w:numFmt w:val="bullet"/>
      <w:lvlText w:val=""/>
      <w:lvlJc w:val="left"/>
      <w:pPr>
        <w:ind w:left="8745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165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958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0005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10425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1084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11265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11685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12105" w:hanging="420"/>
      </w:pPr>
      <w:rPr>
        <w:rFonts w:ascii="Wingdings" w:hAnsi="Wingdings" w:hint="default"/>
      </w:rPr>
    </w:lvl>
  </w:abstractNum>
  <w:num w:numId="1">
    <w:abstractNumId w:val="6"/>
  </w:num>
  <w:num w:numId="2">
    <w:abstractNumId w:val="2"/>
  </w:num>
  <w:num w:numId="3">
    <w:abstractNumId w:val="7"/>
  </w:num>
  <w:num w:numId="4">
    <w:abstractNumId w:val="0"/>
  </w:num>
  <w:num w:numId="5">
    <w:abstractNumId w:val="3"/>
  </w:num>
  <w:num w:numId="6">
    <w:abstractNumId w:val="8"/>
  </w:num>
  <w:num w:numId="7">
    <w:abstractNumId w:val="9"/>
  </w:num>
  <w:num w:numId="8">
    <w:abstractNumId w:val="12"/>
  </w:num>
  <w:num w:numId="9">
    <w:abstractNumId w:val="14"/>
  </w:num>
  <w:num w:numId="10">
    <w:abstractNumId w:val="1"/>
  </w:num>
  <w:num w:numId="11">
    <w:abstractNumId w:val="10"/>
  </w:num>
  <w:num w:numId="12">
    <w:abstractNumId w:val="5"/>
  </w:num>
  <w:num w:numId="13">
    <w:abstractNumId w:val="4"/>
  </w:num>
  <w:num w:numId="14">
    <w:abstractNumId w:val="13"/>
  </w:num>
  <w:num w:numId="15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proofState w:spelling="clean" w:grammar="clean"/>
  <w:stylePaneFormatFilter w:val="3F01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229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B757F"/>
    <w:rsid w:val="000002C0"/>
    <w:rsid w:val="00000D6B"/>
    <w:rsid w:val="00004432"/>
    <w:rsid w:val="0000489E"/>
    <w:rsid w:val="00005C21"/>
    <w:rsid w:val="00005E2E"/>
    <w:rsid w:val="00006001"/>
    <w:rsid w:val="0000712C"/>
    <w:rsid w:val="00007CB5"/>
    <w:rsid w:val="00011782"/>
    <w:rsid w:val="00011839"/>
    <w:rsid w:val="00012D2A"/>
    <w:rsid w:val="00013A3C"/>
    <w:rsid w:val="0001671A"/>
    <w:rsid w:val="00016B01"/>
    <w:rsid w:val="00017D68"/>
    <w:rsid w:val="0002023A"/>
    <w:rsid w:val="000203F3"/>
    <w:rsid w:val="000206DB"/>
    <w:rsid w:val="00021855"/>
    <w:rsid w:val="000224C0"/>
    <w:rsid w:val="00023580"/>
    <w:rsid w:val="000235DE"/>
    <w:rsid w:val="000248E4"/>
    <w:rsid w:val="00024F14"/>
    <w:rsid w:val="000252D4"/>
    <w:rsid w:val="00027DE8"/>
    <w:rsid w:val="00030D50"/>
    <w:rsid w:val="00030FAB"/>
    <w:rsid w:val="00031BE0"/>
    <w:rsid w:val="00033018"/>
    <w:rsid w:val="00035AD8"/>
    <w:rsid w:val="00036188"/>
    <w:rsid w:val="00037697"/>
    <w:rsid w:val="00040C1A"/>
    <w:rsid w:val="00043B4A"/>
    <w:rsid w:val="00043E83"/>
    <w:rsid w:val="00046C05"/>
    <w:rsid w:val="0005174C"/>
    <w:rsid w:val="0005177E"/>
    <w:rsid w:val="0005210C"/>
    <w:rsid w:val="00052E5A"/>
    <w:rsid w:val="00053F7D"/>
    <w:rsid w:val="00054ADA"/>
    <w:rsid w:val="00062A1A"/>
    <w:rsid w:val="00063EEF"/>
    <w:rsid w:val="000650FD"/>
    <w:rsid w:val="00065EAC"/>
    <w:rsid w:val="00066FFB"/>
    <w:rsid w:val="000679DF"/>
    <w:rsid w:val="00070057"/>
    <w:rsid w:val="000704A1"/>
    <w:rsid w:val="00071BD6"/>
    <w:rsid w:val="00075D82"/>
    <w:rsid w:val="00076389"/>
    <w:rsid w:val="00080223"/>
    <w:rsid w:val="00080379"/>
    <w:rsid w:val="0008064A"/>
    <w:rsid w:val="000810FA"/>
    <w:rsid w:val="00081DAC"/>
    <w:rsid w:val="00081E20"/>
    <w:rsid w:val="00086A6F"/>
    <w:rsid w:val="000876D5"/>
    <w:rsid w:val="0008791C"/>
    <w:rsid w:val="00087E55"/>
    <w:rsid w:val="00091DD8"/>
    <w:rsid w:val="00091F15"/>
    <w:rsid w:val="00092188"/>
    <w:rsid w:val="00093767"/>
    <w:rsid w:val="0009459C"/>
    <w:rsid w:val="000948A0"/>
    <w:rsid w:val="00096F4C"/>
    <w:rsid w:val="00097B65"/>
    <w:rsid w:val="000A004D"/>
    <w:rsid w:val="000A0417"/>
    <w:rsid w:val="000A0AD7"/>
    <w:rsid w:val="000A2575"/>
    <w:rsid w:val="000A3FF8"/>
    <w:rsid w:val="000A46F9"/>
    <w:rsid w:val="000A4F87"/>
    <w:rsid w:val="000A5EB8"/>
    <w:rsid w:val="000A703E"/>
    <w:rsid w:val="000A7294"/>
    <w:rsid w:val="000A7AA4"/>
    <w:rsid w:val="000A7F6C"/>
    <w:rsid w:val="000B5882"/>
    <w:rsid w:val="000B6575"/>
    <w:rsid w:val="000C0F1A"/>
    <w:rsid w:val="000C2680"/>
    <w:rsid w:val="000C35F2"/>
    <w:rsid w:val="000C57C7"/>
    <w:rsid w:val="000C5E2C"/>
    <w:rsid w:val="000C7525"/>
    <w:rsid w:val="000C7DB6"/>
    <w:rsid w:val="000D0913"/>
    <w:rsid w:val="000D2651"/>
    <w:rsid w:val="000D2B36"/>
    <w:rsid w:val="000D3725"/>
    <w:rsid w:val="000D5C75"/>
    <w:rsid w:val="000D63D3"/>
    <w:rsid w:val="000D6E0E"/>
    <w:rsid w:val="000D7500"/>
    <w:rsid w:val="000D7A39"/>
    <w:rsid w:val="000E0616"/>
    <w:rsid w:val="000E0876"/>
    <w:rsid w:val="000E11C0"/>
    <w:rsid w:val="000E1FD6"/>
    <w:rsid w:val="000E4ED7"/>
    <w:rsid w:val="000E5665"/>
    <w:rsid w:val="000E733D"/>
    <w:rsid w:val="000E7A17"/>
    <w:rsid w:val="000E7B16"/>
    <w:rsid w:val="000E7BF7"/>
    <w:rsid w:val="000F0541"/>
    <w:rsid w:val="000F1893"/>
    <w:rsid w:val="000F2013"/>
    <w:rsid w:val="000F2732"/>
    <w:rsid w:val="000F330D"/>
    <w:rsid w:val="000F5C83"/>
    <w:rsid w:val="000F6E3D"/>
    <w:rsid w:val="000F784D"/>
    <w:rsid w:val="000F79DC"/>
    <w:rsid w:val="0010160F"/>
    <w:rsid w:val="00102E6F"/>
    <w:rsid w:val="00103668"/>
    <w:rsid w:val="00103FD5"/>
    <w:rsid w:val="00105E79"/>
    <w:rsid w:val="00106AA0"/>
    <w:rsid w:val="00106D7C"/>
    <w:rsid w:val="001076FE"/>
    <w:rsid w:val="00110023"/>
    <w:rsid w:val="00110BF6"/>
    <w:rsid w:val="00111C55"/>
    <w:rsid w:val="00111E2E"/>
    <w:rsid w:val="00114982"/>
    <w:rsid w:val="00114B42"/>
    <w:rsid w:val="0011546B"/>
    <w:rsid w:val="001157A8"/>
    <w:rsid w:val="00116CCD"/>
    <w:rsid w:val="001171A7"/>
    <w:rsid w:val="00121988"/>
    <w:rsid w:val="001250EA"/>
    <w:rsid w:val="001269E7"/>
    <w:rsid w:val="00126AF4"/>
    <w:rsid w:val="001309A2"/>
    <w:rsid w:val="00130F37"/>
    <w:rsid w:val="00132D3E"/>
    <w:rsid w:val="001330D8"/>
    <w:rsid w:val="00134096"/>
    <w:rsid w:val="00134A10"/>
    <w:rsid w:val="00135FBD"/>
    <w:rsid w:val="0013662D"/>
    <w:rsid w:val="0014030B"/>
    <w:rsid w:val="00142A62"/>
    <w:rsid w:val="0014338E"/>
    <w:rsid w:val="001434FA"/>
    <w:rsid w:val="001437FF"/>
    <w:rsid w:val="00144041"/>
    <w:rsid w:val="00144257"/>
    <w:rsid w:val="00144C22"/>
    <w:rsid w:val="00145B52"/>
    <w:rsid w:val="00146357"/>
    <w:rsid w:val="00150658"/>
    <w:rsid w:val="00152983"/>
    <w:rsid w:val="00154E5A"/>
    <w:rsid w:val="00155357"/>
    <w:rsid w:val="00156023"/>
    <w:rsid w:val="0015608E"/>
    <w:rsid w:val="001572F3"/>
    <w:rsid w:val="00157FB8"/>
    <w:rsid w:val="00162500"/>
    <w:rsid w:val="0016380B"/>
    <w:rsid w:val="001639F6"/>
    <w:rsid w:val="00164AE1"/>
    <w:rsid w:val="00164F1F"/>
    <w:rsid w:val="001651CF"/>
    <w:rsid w:val="00166E7F"/>
    <w:rsid w:val="001678AC"/>
    <w:rsid w:val="00171C51"/>
    <w:rsid w:val="0017254C"/>
    <w:rsid w:val="00173C5C"/>
    <w:rsid w:val="00173C72"/>
    <w:rsid w:val="00173E19"/>
    <w:rsid w:val="00175AA1"/>
    <w:rsid w:val="001765C6"/>
    <w:rsid w:val="0017771F"/>
    <w:rsid w:val="00177F24"/>
    <w:rsid w:val="001806B5"/>
    <w:rsid w:val="001808AB"/>
    <w:rsid w:val="00180E30"/>
    <w:rsid w:val="00182171"/>
    <w:rsid w:val="00182B07"/>
    <w:rsid w:val="0018380E"/>
    <w:rsid w:val="001840DD"/>
    <w:rsid w:val="00184235"/>
    <w:rsid w:val="00185751"/>
    <w:rsid w:val="00186636"/>
    <w:rsid w:val="00186905"/>
    <w:rsid w:val="001870E4"/>
    <w:rsid w:val="00191D6F"/>
    <w:rsid w:val="00191E05"/>
    <w:rsid w:val="0019206B"/>
    <w:rsid w:val="001922ED"/>
    <w:rsid w:val="001928E0"/>
    <w:rsid w:val="00192B40"/>
    <w:rsid w:val="00192C10"/>
    <w:rsid w:val="001930DA"/>
    <w:rsid w:val="0019318B"/>
    <w:rsid w:val="00193B57"/>
    <w:rsid w:val="0019589A"/>
    <w:rsid w:val="00196100"/>
    <w:rsid w:val="0019667D"/>
    <w:rsid w:val="00196AF4"/>
    <w:rsid w:val="001A184A"/>
    <w:rsid w:val="001A36C4"/>
    <w:rsid w:val="001A45DE"/>
    <w:rsid w:val="001A64B3"/>
    <w:rsid w:val="001A7287"/>
    <w:rsid w:val="001A7457"/>
    <w:rsid w:val="001A7808"/>
    <w:rsid w:val="001B1E5D"/>
    <w:rsid w:val="001B2033"/>
    <w:rsid w:val="001B3253"/>
    <w:rsid w:val="001B3602"/>
    <w:rsid w:val="001B38B2"/>
    <w:rsid w:val="001B404E"/>
    <w:rsid w:val="001B496B"/>
    <w:rsid w:val="001B4F24"/>
    <w:rsid w:val="001B626B"/>
    <w:rsid w:val="001B70B5"/>
    <w:rsid w:val="001B7C9F"/>
    <w:rsid w:val="001C074A"/>
    <w:rsid w:val="001C0E37"/>
    <w:rsid w:val="001C1F6D"/>
    <w:rsid w:val="001C223C"/>
    <w:rsid w:val="001C2D6C"/>
    <w:rsid w:val="001C33D7"/>
    <w:rsid w:val="001C3650"/>
    <w:rsid w:val="001C37F3"/>
    <w:rsid w:val="001C412D"/>
    <w:rsid w:val="001C4740"/>
    <w:rsid w:val="001C4ACC"/>
    <w:rsid w:val="001C5CC6"/>
    <w:rsid w:val="001C7EC5"/>
    <w:rsid w:val="001D233A"/>
    <w:rsid w:val="001D66AB"/>
    <w:rsid w:val="001D6C5B"/>
    <w:rsid w:val="001D6D33"/>
    <w:rsid w:val="001D7576"/>
    <w:rsid w:val="001E061F"/>
    <w:rsid w:val="001E18E3"/>
    <w:rsid w:val="001E3654"/>
    <w:rsid w:val="001E512C"/>
    <w:rsid w:val="001E527E"/>
    <w:rsid w:val="001E5DC4"/>
    <w:rsid w:val="001E7263"/>
    <w:rsid w:val="001E7A00"/>
    <w:rsid w:val="001E7A5C"/>
    <w:rsid w:val="001F1AFC"/>
    <w:rsid w:val="001F4584"/>
    <w:rsid w:val="001F56C5"/>
    <w:rsid w:val="00200C0D"/>
    <w:rsid w:val="00202D44"/>
    <w:rsid w:val="00203E52"/>
    <w:rsid w:val="00204D30"/>
    <w:rsid w:val="002078BD"/>
    <w:rsid w:val="002100D9"/>
    <w:rsid w:val="00210B90"/>
    <w:rsid w:val="00212DF6"/>
    <w:rsid w:val="00212F62"/>
    <w:rsid w:val="00213057"/>
    <w:rsid w:val="00213287"/>
    <w:rsid w:val="00213839"/>
    <w:rsid w:val="002166C4"/>
    <w:rsid w:val="00217504"/>
    <w:rsid w:val="002219B8"/>
    <w:rsid w:val="002221C6"/>
    <w:rsid w:val="00222209"/>
    <w:rsid w:val="002225BB"/>
    <w:rsid w:val="00224EE2"/>
    <w:rsid w:val="002255B1"/>
    <w:rsid w:val="002257EF"/>
    <w:rsid w:val="00225A28"/>
    <w:rsid w:val="00225BA1"/>
    <w:rsid w:val="00225C2F"/>
    <w:rsid w:val="00226123"/>
    <w:rsid w:val="002267E3"/>
    <w:rsid w:val="00226B00"/>
    <w:rsid w:val="00227623"/>
    <w:rsid w:val="00227DD2"/>
    <w:rsid w:val="002312A8"/>
    <w:rsid w:val="00232552"/>
    <w:rsid w:val="0023275F"/>
    <w:rsid w:val="00232B61"/>
    <w:rsid w:val="002337CB"/>
    <w:rsid w:val="002343C1"/>
    <w:rsid w:val="00235612"/>
    <w:rsid w:val="00235AFB"/>
    <w:rsid w:val="00235C80"/>
    <w:rsid w:val="00240A1D"/>
    <w:rsid w:val="00242062"/>
    <w:rsid w:val="00242B2B"/>
    <w:rsid w:val="00242E45"/>
    <w:rsid w:val="002432C1"/>
    <w:rsid w:val="002436AE"/>
    <w:rsid w:val="0024429A"/>
    <w:rsid w:val="0024479B"/>
    <w:rsid w:val="00245ABE"/>
    <w:rsid w:val="00251707"/>
    <w:rsid w:val="002525E4"/>
    <w:rsid w:val="00253F41"/>
    <w:rsid w:val="002544A1"/>
    <w:rsid w:val="002544DB"/>
    <w:rsid w:val="0025549F"/>
    <w:rsid w:val="002554BD"/>
    <w:rsid w:val="00255DCB"/>
    <w:rsid w:val="0025686B"/>
    <w:rsid w:val="002570CC"/>
    <w:rsid w:val="00257ECC"/>
    <w:rsid w:val="00261387"/>
    <w:rsid w:val="002634B2"/>
    <w:rsid w:val="00263CF4"/>
    <w:rsid w:val="002653BA"/>
    <w:rsid w:val="00265AA5"/>
    <w:rsid w:val="00265BD0"/>
    <w:rsid w:val="00266257"/>
    <w:rsid w:val="00266D83"/>
    <w:rsid w:val="00266DA7"/>
    <w:rsid w:val="00270E70"/>
    <w:rsid w:val="002715F5"/>
    <w:rsid w:val="00272CC0"/>
    <w:rsid w:val="00273173"/>
    <w:rsid w:val="00273175"/>
    <w:rsid w:val="00274CEF"/>
    <w:rsid w:val="0027539E"/>
    <w:rsid w:val="0027565C"/>
    <w:rsid w:val="002756A6"/>
    <w:rsid w:val="002761A1"/>
    <w:rsid w:val="002763FE"/>
    <w:rsid w:val="00276B9C"/>
    <w:rsid w:val="00280B19"/>
    <w:rsid w:val="002816F6"/>
    <w:rsid w:val="00281B06"/>
    <w:rsid w:val="00282F6F"/>
    <w:rsid w:val="00284242"/>
    <w:rsid w:val="002847C3"/>
    <w:rsid w:val="00284ABF"/>
    <w:rsid w:val="00285E85"/>
    <w:rsid w:val="0029121D"/>
    <w:rsid w:val="002923A1"/>
    <w:rsid w:val="002925DF"/>
    <w:rsid w:val="0029316B"/>
    <w:rsid w:val="00293BB7"/>
    <w:rsid w:val="00294518"/>
    <w:rsid w:val="00294892"/>
    <w:rsid w:val="00294BAF"/>
    <w:rsid w:val="00296A54"/>
    <w:rsid w:val="00296E24"/>
    <w:rsid w:val="00297B21"/>
    <w:rsid w:val="002A149E"/>
    <w:rsid w:val="002A216B"/>
    <w:rsid w:val="002A397F"/>
    <w:rsid w:val="002A5B13"/>
    <w:rsid w:val="002A6554"/>
    <w:rsid w:val="002A678A"/>
    <w:rsid w:val="002A6EF0"/>
    <w:rsid w:val="002A704C"/>
    <w:rsid w:val="002A730E"/>
    <w:rsid w:val="002A7B92"/>
    <w:rsid w:val="002B0E17"/>
    <w:rsid w:val="002B190E"/>
    <w:rsid w:val="002B2C6C"/>
    <w:rsid w:val="002B2D6B"/>
    <w:rsid w:val="002B75A1"/>
    <w:rsid w:val="002B7957"/>
    <w:rsid w:val="002C0525"/>
    <w:rsid w:val="002C1BAA"/>
    <w:rsid w:val="002C1CB8"/>
    <w:rsid w:val="002C28D8"/>
    <w:rsid w:val="002C2A9D"/>
    <w:rsid w:val="002C749B"/>
    <w:rsid w:val="002D0B54"/>
    <w:rsid w:val="002D2E87"/>
    <w:rsid w:val="002D3FE3"/>
    <w:rsid w:val="002D4196"/>
    <w:rsid w:val="002D45E8"/>
    <w:rsid w:val="002D56E9"/>
    <w:rsid w:val="002D6A1B"/>
    <w:rsid w:val="002E039B"/>
    <w:rsid w:val="002E158E"/>
    <w:rsid w:val="002E204E"/>
    <w:rsid w:val="002E365F"/>
    <w:rsid w:val="002E39DB"/>
    <w:rsid w:val="002E3C50"/>
    <w:rsid w:val="002E3F96"/>
    <w:rsid w:val="002E4313"/>
    <w:rsid w:val="002E5CE6"/>
    <w:rsid w:val="002E6281"/>
    <w:rsid w:val="002E768B"/>
    <w:rsid w:val="002F071A"/>
    <w:rsid w:val="002F1003"/>
    <w:rsid w:val="002F10DB"/>
    <w:rsid w:val="002F366D"/>
    <w:rsid w:val="002F48F7"/>
    <w:rsid w:val="002F4DB0"/>
    <w:rsid w:val="002F515D"/>
    <w:rsid w:val="002F54A8"/>
    <w:rsid w:val="002F763E"/>
    <w:rsid w:val="00300AC3"/>
    <w:rsid w:val="00301C69"/>
    <w:rsid w:val="003022A9"/>
    <w:rsid w:val="00304722"/>
    <w:rsid w:val="00304A2B"/>
    <w:rsid w:val="003059F0"/>
    <w:rsid w:val="00305C42"/>
    <w:rsid w:val="00305E7D"/>
    <w:rsid w:val="003063E6"/>
    <w:rsid w:val="00310B76"/>
    <w:rsid w:val="00310FEC"/>
    <w:rsid w:val="00311A20"/>
    <w:rsid w:val="003123E1"/>
    <w:rsid w:val="00312518"/>
    <w:rsid w:val="00313E10"/>
    <w:rsid w:val="0031586A"/>
    <w:rsid w:val="00315A79"/>
    <w:rsid w:val="003162BE"/>
    <w:rsid w:val="00316396"/>
    <w:rsid w:val="0031679B"/>
    <w:rsid w:val="00323D0E"/>
    <w:rsid w:val="00325027"/>
    <w:rsid w:val="00325A26"/>
    <w:rsid w:val="00326221"/>
    <w:rsid w:val="003273EF"/>
    <w:rsid w:val="00327CFA"/>
    <w:rsid w:val="003307A1"/>
    <w:rsid w:val="00330F1F"/>
    <w:rsid w:val="00332BE7"/>
    <w:rsid w:val="00334874"/>
    <w:rsid w:val="003348E8"/>
    <w:rsid w:val="00335551"/>
    <w:rsid w:val="003366FC"/>
    <w:rsid w:val="00337E65"/>
    <w:rsid w:val="00340344"/>
    <w:rsid w:val="003426E8"/>
    <w:rsid w:val="00343C5B"/>
    <w:rsid w:val="00346CC9"/>
    <w:rsid w:val="00347791"/>
    <w:rsid w:val="00350173"/>
    <w:rsid w:val="003504F8"/>
    <w:rsid w:val="00350BC1"/>
    <w:rsid w:val="003512A9"/>
    <w:rsid w:val="00351B15"/>
    <w:rsid w:val="003524CF"/>
    <w:rsid w:val="00352993"/>
    <w:rsid w:val="00353DE4"/>
    <w:rsid w:val="00353FF8"/>
    <w:rsid w:val="003550E6"/>
    <w:rsid w:val="00355EE0"/>
    <w:rsid w:val="003563D5"/>
    <w:rsid w:val="003572B7"/>
    <w:rsid w:val="00361D98"/>
    <w:rsid w:val="0036323D"/>
    <w:rsid w:val="00365743"/>
    <w:rsid w:val="00365C74"/>
    <w:rsid w:val="00366491"/>
    <w:rsid w:val="00366D34"/>
    <w:rsid w:val="00367D07"/>
    <w:rsid w:val="00370B13"/>
    <w:rsid w:val="00370DF5"/>
    <w:rsid w:val="00372308"/>
    <w:rsid w:val="00373A03"/>
    <w:rsid w:val="00373D0F"/>
    <w:rsid w:val="0038087B"/>
    <w:rsid w:val="0038162A"/>
    <w:rsid w:val="003828DF"/>
    <w:rsid w:val="00383194"/>
    <w:rsid w:val="00383E01"/>
    <w:rsid w:val="00385A01"/>
    <w:rsid w:val="00385F24"/>
    <w:rsid w:val="003862E7"/>
    <w:rsid w:val="00386654"/>
    <w:rsid w:val="0038678F"/>
    <w:rsid w:val="00386A57"/>
    <w:rsid w:val="0039144F"/>
    <w:rsid w:val="00393CF3"/>
    <w:rsid w:val="003957F4"/>
    <w:rsid w:val="003968E2"/>
    <w:rsid w:val="003A0C5B"/>
    <w:rsid w:val="003A1C16"/>
    <w:rsid w:val="003A2577"/>
    <w:rsid w:val="003A3537"/>
    <w:rsid w:val="003A47B3"/>
    <w:rsid w:val="003A5EC2"/>
    <w:rsid w:val="003A7C6E"/>
    <w:rsid w:val="003B12AF"/>
    <w:rsid w:val="003B1C19"/>
    <w:rsid w:val="003B23EC"/>
    <w:rsid w:val="003B396C"/>
    <w:rsid w:val="003B3F76"/>
    <w:rsid w:val="003B4ED9"/>
    <w:rsid w:val="003B5E18"/>
    <w:rsid w:val="003B6690"/>
    <w:rsid w:val="003B66D5"/>
    <w:rsid w:val="003C11FB"/>
    <w:rsid w:val="003C1912"/>
    <w:rsid w:val="003C1BE3"/>
    <w:rsid w:val="003C2799"/>
    <w:rsid w:val="003C2B1B"/>
    <w:rsid w:val="003C30C4"/>
    <w:rsid w:val="003C51D5"/>
    <w:rsid w:val="003C5595"/>
    <w:rsid w:val="003C5B11"/>
    <w:rsid w:val="003C60A8"/>
    <w:rsid w:val="003C612F"/>
    <w:rsid w:val="003C6437"/>
    <w:rsid w:val="003C6F65"/>
    <w:rsid w:val="003C7DAE"/>
    <w:rsid w:val="003D2C0F"/>
    <w:rsid w:val="003D3075"/>
    <w:rsid w:val="003D312D"/>
    <w:rsid w:val="003D352B"/>
    <w:rsid w:val="003D3BB6"/>
    <w:rsid w:val="003D3D0E"/>
    <w:rsid w:val="003D4720"/>
    <w:rsid w:val="003D4AA3"/>
    <w:rsid w:val="003E1D1B"/>
    <w:rsid w:val="003E57E3"/>
    <w:rsid w:val="003E5D0F"/>
    <w:rsid w:val="003E6266"/>
    <w:rsid w:val="003E79F3"/>
    <w:rsid w:val="003F11F6"/>
    <w:rsid w:val="003F1A3D"/>
    <w:rsid w:val="003F2450"/>
    <w:rsid w:val="003F451B"/>
    <w:rsid w:val="003F732E"/>
    <w:rsid w:val="003F7373"/>
    <w:rsid w:val="00401826"/>
    <w:rsid w:val="00401F71"/>
    <w:rsid w:val="00403CF9"/>
    <w:rsid w:val="00404CE9"/>
    <w:rsid w:val="004055A0"/>
    <w:rsid w:val="00406C93"/>
    <w:rsid w:val="00406D0B"/>
    <w:rsid w:val="00407AFC"/>
    <w:rsid w:val="00411031"/>
    <w:rsid w:val="00411259"/>
    <w:rsid w:val="004120C0"/>
    <w:rsid w:val="0041309E"/>
    <w:rsid w:val="004132C0"/>
    <w:rsid w:val="00413ADA"/>
    <w:rsid w:val="00414A7D"/>
    <w:rsid w:val="00422800"/>
    <w:rsid w:val="00423434"/>
    <w:rsid w:val="0042434F"/>
    <w:rsid w:val="004244D9"/>
    <w:rsid w:val="00424704"/>
    <w:rsid w:val="00424957"/>
    <w:rsid w:val="00424CC6"/>
    <w:rsid w:val="00424EA1"/>
    <w:rsid w:val="004268E7"/>
    <w:rsid w:val="00426E9E"/>
    <w:rsid w:val="00430064"/>
    <w:rsid w:val="00430C6C"/>
    <w:rsid w:val="004313FA"/>
    <w:rsid w:val="00432752"/>
    <w:rsid w:val="004327BD"/>
    <w:rsid w:val="00432E44"/>
    <w:rsid w:val="00433AF2"/>
    <w:rsid w:val="00433FCB"/>
    <w:rsid w:val="00434C0C"/>
    <w:rsid w:val="00437E0C"/>
    <w:rsid w:val="00437EFB"/>
    <w:rsid w:val="00440594"/>
    <w:rsid w:val="00441DD4"/>
    <w:rsid w:val="004427A4"/>
    <w:rsid w:val="00443715"/>
    <w:rsid w:val="00444C2B"/>
    <w:rsid w:val="0044676C"/>
    <w:rsid w:val="00446C24"/>
    <w:rsid w:val="00447B17"/>
    <w:rsid w:val="00450AC5"/>
    <w:rsid w:val="00453C69"/>
    <w:rsid w:val="0045418C"/>
    <w:rsid w:val="00454B2A"/>
    <w:rsid w:val="00454E04"/>
    <w:rsid w:val="00455C8A"/>
    <w:rsid w:val="00456016"/>
    <w:rsid w:val="00456840"/>
    <w:rsid w:val="004568C6"/>
    <w:rsid w:val="00460D26"/>
    <w:rsid w:val="00461367"/>
    <w:rsid w:val="00463638"/>
    <w:rsid w:val="00463F69"/>
    <w:rsid w:val="004668BF"/>
    <w:rsid w:val="0046746C"/>
    <w:rsid w:val="004679A6"/>
    <w:rsid w:val="00472CA2"/>
    <w:rsid w:val="00473236"/>
    <w:rsid w:val="004735EA"/>
    <w:rsid w:val="004736F5"/>
    <w:rsid w:val="004757E6"/>
    <w:rsid w:val="00476FD3"/>
    <w:rsid w:val="00481048"/>
    <w:rsid w:val="00481987"/>
    <w:rsid w:val="004839D8"/>
    <w:rsid w:val="00483CCE"/>
    <w:rsid w:val="00484D8F"/>
    <w:rsid w:val="00485A3C"/>
    <w:rsid w:val="00485B7D"/>
    <w:rsid w:val="004863D8"/>
    <w:rsid w:val="004873E1"/>
    <w:rsid w:val="00490F36"/>
    <w:rsid w:val="00492053"/>
    <w:rsid w:val="00493BC6"/>
    <w:rsid w:val="00494BAC"/>
    <w:rsid w:val="004950F0"/>
    <w:rsid w:val="0049567F"/>
    <w:rsid w:val="00496187"/>
    <w:rsid w:val="00496BC4"/>
    <w:rsid w:val="004A00E6"/>
    <w:rsid w:val="004A0CA6"/>
    <w:rsid w:val="004A192D"/>
    <w:rsid w:val="004A1F8A"/>
    <w:rsid w:val="004A20CC"/>
    <w:rsid w:val="004A2711"/>
    <w:rsid w:val="004A2AEF"/>
    <w:rsid w:val="004A2D2E"/>
    <w:rsid w:val="004A2FE7"/>
    <w:rsid w:val="004A44DC"/>
    <w:rsid w:val="004A5762"/>
    <w:rsid w:val="004A5814"/>
    <w:rsid w:val="004A5BC4"/>
    <w:rsid w:val="004A5D54"/>
    <w:rsid w:val="004B014D"/>
    <w:rsid w:val="004B0B5E"/>
    <w:rsid w:val="004B173F"/>
    <w:rsid w:val="004B1F75"/>
    <w:rsid w:val="004B2C41"/>
    <w:rsid w:val="004B3F00"/>
    <w:rsid w:val="004B4D42"/>
    <w:rsid w:val="004B5A56"/>
    <w:rsid w:val="004B66D3"/>
    <w:rsid w:val="004B6D91"/>
    <w:rsid w:val="004B757B"/>
    <w:rsid w:val="004C0A10"/>
    <w:rsid w:val="004C0D4D"/>
    <w:rsid w:val="004C0EED"/>
    <w:rsid w:val="004C1017"/>
    <w:rsid w:val="004C122B"/>
    <w:rsid w:val="004C23C6"/>
    <w:rsid w:val="004C30FB"/>
    <w:rsid w:val="004C4FC9"/>
    <w:rsid w:val="004C5DA6"/>
    <w:rsid w:val="004D0CD6"/>
    <w:rsid w:val="004D0FCF"/>
    <w:rsid w:val="004D2398"/>
    <w:rsid w:val="004D54C3"/>
    <w:rsid w:val="004D6E21"/>
    <w:rsid w:val="004D7888"/>
    <w:rsid w:val="004E14ED"/>
    <w:rsid w:val="004E2270"/>
    <w:rsid w:val="004E3A2A"/>
    <w:rsid w:val="004E56EB"/>
    <w:rsid w:val="004F09BC"/>
    <w:rsid w:val="004F1027"/>
    <w:rsid w:val="004F175C"/>
    <w:rsid w:val="004F25DB"/>
    <w:rsid w:val="004F29EF"/>
    <w:rsid w:val="004F3C55"/>
    <w:rsid w:val="004F40B3"/>
    <w:rsid w:val="004F4301"/>
    <w:rsid w:val="004F5422"/>
    <w:rsid w:val="004F5738"/>
    <w:rsid w:val="004F5F53"/>
    <w:rsid w:val="004F737F"/>
    <w:rsid w:val="005026F4"/>
    <w:rsid w:val="005058B7"/>
    <w:rsid w:val="005061BF"/>
    <w:rsid w:val="00506E5A"/>
    <w:rsid w:val="005078F3"/>
    <w:rsid w:val="005101EA"/>
    <w:rsid w:val="0051077B"/>
    <w:rsid w:val="005117B7"/>
    <w:rsid w:val="00511EDD"/>
    <w:rsid w:val="00512F2D"/>
    <w:rsid w:val="00513A59"/>
    <w:rsid w:val="00513B30"/>
    <w:rsid w:val="00514033"/>
    <w:rsid w:val="00514A12"/>
    <w:rsid w:val="00514A4F"/>
    <w:rsid w:val="00514B5A"/>
    <w:rsid w:val="0051538B"/>
    <w:rsid w:val="00515751"/>
    <w:rsid w:val="00516260"/>
    <w:rsid w:val="00516ADD"/>
    <w:rsid w:val="00517007"/>
    <w:rsid w:val="0051716D"/>
    <w:rsid w:val="00523AE1"/>
    <w:rsid w:val="00524A83"/>
    <w:rsid w:val="00525B24"/>
    <w:rsid w:val="00530076"/>
    <w:rsid w:val="00530091"/>
    <w:rsid w:val="005321CF"/>
    <w:rsid w:val="00532F21"/>
    <w:rsid w:val="005354B9"/>
    <w:rsid w:val="00540A20"/>
    <w:rsid w:val="005412BD"/>
    <w:rsid w:val="00541953"/>
    <w:rsid w:val="00541E22"/>
    <w:rsid w:val="005436B8"/>
    <w:rsid w:val="00545A7D"/>
    <w:rsid w:val="005465F6"/>
    <w:rsid w:val="0054675A"/>
    <w:rsid w:val="00547295"/>
    <w:rsid w:val="00551A08"/>
    <w:rsid w:val="00553F98"/>
    <w:rsid w:val="00554B41"/>
    <w:rsid w:val="0055707E"/>
    <w:rsid w:val="005570FE"/>
    <w:rsid w:val="005608B9"/>
    <w:rsid w:val="00563B5A"/>
    <w:rsid w:val="005642C6"/>
    <w:rsid w:val="005648E1"/>
    <w:rsid w:val="00564EC9"/>
    <w:rsid w:val="005713CD"/>
    <w:rsid w:val="00571F88"/>
    <w:rsid w:val="0057233D"/>
    <w:rsid w:val="005723D4"/>
    <w:rsid w:val="00572776"/>
    <w:rsid w:val="00574EB6"/>
    <w:rsid w:val="0057615D"/>
    <w:rsid w:val="00577023"/>
    <w:rsid w:val="00580834"/>
    <w:rsid w:val="00583DF0"/>
    <w:rsid w:val="0058520B"/>
    <w:rsid w:val="00586FB2"/>
    <w:rsid w:val="00587110"/>
    <w:rsid w:val="00590B2B"/>
    <w:rsid w:val="00591CA4"/>
    <w:rsid w:val="00594341"/>
    <w:rsid w:val="00595697"/>
    <w:rsid w:val="00596102"/>
    <w:rsid w:val="0059657F"/>
    <w:rsid w:val="0059692F"/>
    <w:rsid w:val="00597BD9"/>
    <w:rsid w:val="005A14EF"/>
    <w:rsid w:val="005A24C5"/>
    <w:rsid w:val="005A2900"/>
    <w:rsid w:val="005A4893"/>
    <w:rsid w:val="005A68B4"/>
    <w:rsid w:val="005A68F7"/>
    <w:rsid w:val="005A7009"/>
    <w:rsid w:val="005A7DBB"/>
    <w:rsid w:val="005B04B1"/>
    <w:rsid w:val="005B0755"/>
    <w:rsid w:val="005B3B30"/>
    <w:rsid w:val="005B3DBF"/>
    <w:rsid w:val="005B7689"/>
    <w:rsid w:val="005C00C5"/>
    <w:rsid w:val="005C0A99"/>
    <w:rsid w:val="005C0CBF"/>
    <w:rsid w:val="005C1300"/>
    <w:rsid w:val="005C28ED"/>
    <w:rsid w:val="005C3755"/>
    <w:rsid w:val="005C379A"/>
    <w:rsid w:val="005C3AA7"/>
    <w:rsid w:val="005C3F92"/>
    <w:rsid w:val="005C49B0"/>
    <w:rsid w:val="005C54C6"/>
    <w:rsid w:val="005C7968"/>
    <w:rsid w:val="005D08E7"/>
    <w:rsid w:val="005D16B4"/>
    <w:rsid w:val="005D4B31"/>
    <w:rsid w:val="005D4CD1"/>
    <w:rsid w:val="005D6B0E"/>
    <w:rsid w:val="005E110E"/>
    <w:rsid w:val="005E15FB"/>
    <w:rsid w:val="005E1A75"/>
    <w:rsid w:val="005E3063"/>
    <w:rsid w:val="005E5409"/>
    <w:rsid w:val="005E67B5"/>
    <w:rsid w:val="005E739A"/>
    <w:rsid w:val="005F20DE"/>
    <w:rsid w:val="005F3542"/>
    <w:rsid w:val="005F370B"/>
    <w:rsid w:val="005F3AA1"/>
    <w:rsid w:val="005F3DE0"/>
    <w:rsid w:val="005F4830"/>
    <w:rsid w:val="005F6604"/>
    <w:rsid w:val="005F67DA"/>
    <w:rsid w:val="005F6D23"/>
    <w:rsid w:val="005F71A8"/>
    <w:rsid w:val="006014FF"/>
    <w:rsid w:val="00602113"/>
    <w:rsid w:val="0060395C"/>
    <w:rsid w:val="00603E54"/>
    <w:rsid w:val="00603FC4"/>
    <w:rsid w:val="0060421B"/>
    <w:rsid w:val="00604B8C"/>
    <w:rsid w:val="0060565D"/>
    <w:rsid w:val="006057EA"/>
    <w:rsid w:val="006062EE"/>
    <w:rsid w:val="0061069C"/>
    <w:rsid w:val="0061238D"/>
    <w:rsid w:val="00613DAF"/>
    <w:rsid w:val="00613EEC"/>
    <w:rsid w:val="00614026"/>
    <w:rsid w:val="00614222"/>
    <w:rsid w:val="00615056"/>
    <w:rsid w:val="0061799A"/>
    <w:rsid w:val="006205AD"/>
    <w:rsid w:val="006209AB"/>
    <w:rsid w:val="00620A80"/>
    <w:rsid w:val="0062202A"/>
    <w:rsid w:val="0062276B"/>
    <w:rsid w:val="00623290"/>
    <w:rsid w:val="00624372"/>
    <w:rsid w:val="00625E05"/>
    <w:rsid w:val="006268C0"/>
    <w:rsid w:val="00626F92"/>
    <w:rsid w:val="00627BC0"/>
    <w:rsid w:val="00632652"/>
    <w:rsid w:val="006337F6"/>
    <w:rsid w:val="00634DF7"/>
    <w:rsid w:val="00636868"/>
    <w:rsid w:val="00636ADC"/>
    <w:rsid w:val="00636D1B"/>
    <w:rsid w:val="006374BA"/>
    <w:rsid w:val="00637BCC"/>
    <w:rsid w:val="00644192"/>
    <w:rsid w:val="00645A45"/>
    <w:rsid w:val="00646CB9"/>
    <w:rsid w:val="00647B58"/>
    <w:rsid w:val="00647C6A"/>
    <w:rsid w:val="00651605"/>
    <w:rsid w:val="0065178F"/>
    <w:rsid w:val="00653082"/>
    <w:rsid w:val="006545ED"/>
    <w:rsid w:val="00654822"/>
    <w:rsid w:val="00654AE9"/>
    <w:rsid w:val="00654B61"/>
    <w:rsid w:val="006572D9"/>
    <w:rsid w:val="00657F2A"/>
    <w:rsid w:val="0066380D"/>
    <w:rsid w:val="006650BC"/>
    <w:rsid w:val="006672CE"/>
    <w:rsid w:val="006706D2"/>
    <w:rsid w:val="00671768"/>
    <w:rsid w:val="0067226A"/>
    <w:rsid w:val="0067543B"/>
    <w:rsid w:val="0067631C"/>
    <w:rsid w:val="00676EB4"/>
    <w:rsid w:val="0067727E"/>
    <w:rsid w:val="00677429"/>
    <w:rsid w:val="00680254"/>
    <w:rsid w:val="00682C30"/>
    <w:rsid w:val="006839C6"/>
    <w:rsid w:val="006840A0"/>
    <w:rsid w:val="00687A66"/>
    <w:rsid w:val="0069142D"/>
    <w:rsid w:val="00692621"/>
    <w:rsid w:val="0069305F"/>
    <w:rsid w:val="00693920"/>
    <w:rsid w:val="00694260"/>
    <w:rsid w:val="006944F6"/>
    <w:rsid w:val="006962D4"/>
    <w:rsid w:val="0069681D"/>
    <w:rsid w:val="0069688D"/>
    <w:rsid w:val="00697357"/>
    <w:rsid w:val="006A141F"/>
    <w:rsid w:val="006A15A1"/>
    <w:rsid w:val="006A178F"/>
    <w:rsid w:val="006A40B3"/>
    <w:rsid w:val="006A4D9B"/>
    <w:rsid w:val="006A5460"/>
    <w:rsid w:val="006A55E7"/>
    <w:rsid w:val="006A6735"/>
    <w:rsid w:val="006A6A27"/>
    <w:rsid w:val="006A6E3D"/>
    <w:rsid w:val="006B27CD"/>
    <w:rsid w:val="006B3959"/>
    <w:rsid w:val="006B50A2"/>
    <w:rsid w:val="006B54C5"/>
    <w:rsid w:val="006B7503"/>
    <w:rsid w:val="006C0115"/>
    <w:rsid w:val="006C0D78"/>
    <w:rsid w:val="006C0FA7"/>
    <w:rsid w:val="006C2013"/>
    <w:rsid w:val="006C2D92"/>
    <w:rsid w:val="006C5249"/>
    <w:rsid w:val="006C5420"/>
    <w:rsid w:val="006C7066"/>
    <w:rsid w:val="006C73DD"/>
    <w:rsid w:val="006D1BB9"/>
    <w:rsid w:val="006D2B65"/>
    <w:rsid w:val="006D4DB1"/>
    <w:rsid w:val="006D7559"/>
    <w:rsid w:val="006E0DCA"/>
    <w:rsid w:val="006E140E"/>
    <w:rsid w:val="006E1824"/>
    <w:rsid w:val="006E263F"/>
    <w:rsid w:val="006E32D4"/>
    <w:rsid w:val="006E35BC"/>
    <w:rsid w:val="006E3638"/>
    <w:rsid w:val="006E49FF"/>
    <w:rsid w:val="006E4E1B"/>
    <w:rsid w:val="006E6021"/>
    <w:rsid w:val="006F1A02"/>
    <w:rsid w:val="006F1CDF"/>
    <w:rsid w:val="006F29AC"/>
    <w:rsid w:val="006F2C3B"/>
    <w:rsid w:val="006F460D"/>
    <w:rsid w:val="006F4810"/>
    <w:rsid w:val="006F5339"/>
    <w:rsid w:val="006F539A"/>
    <w:rsid w:val="006F5CF0"/>
    <w:rsid w:val="006F7AE2"/>
    <w:rsid w:val="007010D0"/>
    <w:rsid w:val="0070159D"/>
    <w:rsid w:val="007016C0"/>
    <w:rsid w:val="007017FC"/>
    <w:rsid w:val="00701891"/>
    <w:rsid w:val="00701D87"/>
    <w:rsid w:val="00702B02"/>
    <w:rsid w:val="0070325B"/>
    <w:rsid w:val="007051C0"/>
    <w:rsid w:val="0070528E"/>
    <w:rsid w:val="00705E3A"/>
    <w:rsid w:val="00706844"/>
    <w:rsid w:val="00707D5B"/>
    <w:rsid w:val="00707E31"/>
    <w:rsid w:val="00710D79"/>
    <w:rsid w:val="007143BD"/>
    <w:rsid w:val="007177F1"/>
    <w:rsid w:val="00717E8B"/>
    <w:rsid w:val="007213FD"/>
    <w:rsid w:val="00721FE4"/>
    <w:rsid w:val="007224ED"/>
    <w:rsid w:val="00722925"/>
    <w:rsid w:val="007252EB"/>
    <w:rsid w:val="007267AA"/>
    <w:rsid w:val="00726AB1"/>
    <w:rsid w:val="00727E53"/>
    <w:rsid w:val="007302F5"/>
    <w:rsid w:val="00731352"/>
    <w:rsid w:val="00732545"/>
    <w:rsid w:val="00733738"/>
    <w:rsid w:val="007345E4"/>
    <w:rsid w:val="00736A40"/>
    <w:rsid w:val="0073730C"/>
    <w:rsid w:val="007373FE"/>
    <w:rsid w:val="007404F7"/>
    <w:rsid w:val="007427F0"/>
    <w:rsid w:val="00742818"/>
    <w:rsid w:val="00742D37"/>
    <w:rsid w:val="0074301E"/>
    <w:rsid w:val="00743B0D"/>
    <w:rsid w:val="0074403C"/>
    <w:rsid w:val="00745006"/>
    <w:rsid w:val="0074584F"/>
    <w:rsid w:val="00747211"/>
    <w:rsid w:val="00751B6B"/>
    <w:rsid w:val="00753078"/>
    <w:rsid w:val="00754107"/>
    <w:rsid w:val="007544C6"/>
    <w:rsid w:val="00754CB3"/>
    <w:rsid w:val="00754D79"/>
    <w:rsid w:val="00755B3E"/>
    <w:rsid w:val="00757556"/>
    <w:rsid w:val="007575BA"/>
    <w:rsid w:val="0075787E"/>
    <w:rsid w:val="0076020E"/>
    <w:rsid w:val="007604E5"/>
    <w:rsid w:val="00760B8C"/>
    <w:rsid w:val="00761790"/>
    <w:rsid w:val="007617E4"/>
    <w:rsid w:val="00761BC4"/>
    <w:rsid w:val="00763634"/>
    <w:rsid w:val="00763ECE"/>
    <w:rsid w:val="007642AC"/>
    <w:rsid w:val="00764980"/>
    <w:rsid w:val="00764FBF"/>
    <w:rsid w:val="00765DE2"/>
    <w:rsid w:val="00767EE7"/>
    <w:rsid w:val="007702FB"/>
    <w:rsid w:val="00770D53"/>
    <w:rsid w:val="00771A31"/>
    <w:rsid w:val="00772339"/>
    <w:rsid w:val="00772B34"/>
    <w:rsid w:val="0077588D"/>
    <w:rsid w:val="00776CAD"/>
    <w:rsid w:val="00780A48"/>
    <w:rsid w:val="00781076"/>
    <w:rsid w:val="007819DE"/>
    <w:rsid w:val="00782E6F"/>
    <w:rsid w:val="00782F46"/>
    <w:rsid w:val="0078329B"/>
    <w:rsid w:val="00784541"/>
    <w:rsid w:val="0078556C"/>
    <w:rsid w:val="00787D79"/>
    <w:rsid w:val="00790858"/>
    <w:rsid w:val="0079169B"/>
    <w:rsid w:val="00792698"/>
    <w:rsid w:val="007929CE"/>
    <w:rsid w:val="00793564"/>
    <w:rsid w:val="0079367D"/>
    <w:rsid w:val="007956C9"/>
    <w:rsid w:val="00795CEB"/>
    <w:rsid w:val="007975D9"/>
    <w:rsid w:val="00797C2F"/>
    <w:rsid w:val="007A2D2F"/>
    <w:rsid w:val="007A36CD"/>
    <w:rsid w:val="007A3B7E"/>
    <w:rsid w:val="007A421B"/>
    <w:rsid w:val="007A450E"/>
    <w:rsid w:val="007A45DE"/>
    <w:rsid w:val="007A551E"/>
    <w:rsid w:val="007A5E20"/>
    <w:rsid w:val="007A618B"/>
    <w:rsid w:val="007A6193"/>
    <w:rsid w:val="007A6838"/>
    <w:rsid w:val="007A6860"/>
    <w:rsid w:val="007A77D7"/>
    <w:rsid w:val="007B044D"/>
    <w:rsid w:val="007B0910"/>
    <w:rsid w:val="007B19A5"/>
    <w:rsid w:val="007B2354"/>
    <w:rsid w:val="007B32EC"/>
    <w:rsid w:val="007B4115"/>
    <w:rsid w:val="007B423E"/>
    <w:rsid w:val="007B6683"/>
    <w:rsid w:val="007B757F"/>
    <w:rsid w:val="007C133E"/>
    <w:rsid w:val="007C2661"/>
    <w:rsid w:val="007C2F0C"/>
    <w:rsid w:val="007C370D"/>
    <w:rsid w:val="007C371C"/>
    <w:rsid w:val="007C3FF5"/>
    <w:rsid w:val="007C40F3"/>
    <w:rsid w:val="007C4480"/>
    <w:rsid w:val="007C5412"/>
    <w:rsid w:val="007C675A"/>
    <w:rsid w:val="007C79BE"/>
    <w:rsid w:val="007D15FB"/>
    <w:rsid w:val="007D21B5"/>
    <w:rsid w:val="007D326B"/>
    <w:rsid w:val="007D400A"/>
    <w:rsid w:val="007D4A57"/>
    <w:rsid w:val="007D6308"/>
    <w:rsid w:val="007D6ECF"/>
    <w:rsid w:val="007E04C3"/>
    <w:rsid w:val="007E1940"/>
    <w:rsid w:val="007E2CE5"/>
    <w:rsid w:val="007E55B1"/>
    <w:rsid w:val="007E7515"/>
    <w:rsid w:val="007F05D7"/>
    <w:rsid w:val="007F0C65"/>
    <w:rsid w:val="007F1624"/>
    <w:rsid w:val="007F2795"/>
    <w:rsid w:val="007F304C"/>
    <w:rsid w:val="007F3E72"/>
    <w:rsid w:val="007F4E1F"/>
    <w:rsid w:val="007F5C1E"/>
    <w:rsid w:val="007F7A8C"/>
    <w:rsid w:val="007F7C8A"/>
    <w:rsid w:val="0080067D"/>
    <w:rsid w:val="0080150D"/>
    <w:rsid w:val="00802326"/>
    <w:rsid w:val="008037BB"/>
    <w:rsid w:val="00804332"/>
    <w:rsid w:val="00806B43"/>
    <w:rsid w:val="0080781D"/>
    <w:rsid w:val="0081250F"/>
    <w:rsid w:val="00813BBA"/>
    <w:rsid w:val="00814A5A"/>
    <w:rsid w:val="008208B9"/>
    <w:rsid w:val="00822120"/>
    <w:rsid w:val="00822241"/>
    <w:rsid w:val="00823344"/>
    <w:rsid w:val="0082570D"/>
    <w:rsid w:val="00825BF6"/>
    <w:rsid w:val="00825DE1"/>
    <w:rsid w:val="008260FF"/>
    <w:rsid w:val="00826664"/>
    <w:rsid w:val="00826FEC"/>
    <w:rsid w:val="0082788A"/>
    <w:rsid w:val="00831DAB"/>
    <w:rsid w:val="00833415"/>
    <w:rsid w:val="00834139"/>
    <w:rsid w:val="00835637"/>
    <w:rsid w:val="0083726E"/>
    <w:rsid w:val="00837569"/>
    <w:rsid w:val="008376E6"/>
    <w:rsid w:val="00837AF3"/>
    <w:rsid w:val="008407E6"/>
    <w:rsid w:val="00842785"/>
    <w:rsid w:val="00842FD3"/>
    <w:rsid w:val="00845869"/>
    <w:rsid w:val="0084614E"/>
    <w:rsid w:val="00846C40"/>
    <w:rsid w:val="008477A0"/>
    <w:rsid w:val="00847F83"/>
    <w:rsid w:val="008504AD"/>
    <w:rsid w:val="0085233E"/>
    <w:rsid w:val="0085467F"/>
    <w:rsid w:val="008549E7"/>
    <w:rsid w:val="0085694C"/>
    <w:rsid w:val="0086130A"/>
    <w:rsid w:val="00862B20"/>
    <w:rsid w:val="008632CC"/>
    <w:rsid w:val="0086343D"/>
    <w:rsid w:val="0086395E"/>
    <w:rsid w:val="008664C9"/>
    <w:rsid w:val="00870428"/>
    <w:rsid w:val="00870CFE"/>
    <w:rsid w:val="00871121"/>
    <w:rsid w:val="00871410"/>
    <w:rsid w:val="008723B1"/>
    <w:rsid w:val="00873184"/>
    <w:rsid w:val="0087529F"/>
    <w:rsid w:val="008779DE"/>
    <w:rsid w:val="008821A1"/>
    <w:rsid w:val="008824A7"/>
    <w:rsid w:val="0088353A"/>
    <w:rsid w:val="00885BC6"/>
    <w:rsid w:val="00885EFD"/>
    <w:rsid w:val="008868C1"/>
    <w:rsid w:val="00886D8B"/>
    <w:rsid w:val="00887044"/>
    <w:rsid w:val="00890BC0"/>
    <w:rsid w:val="008913E3"/>
    <w:rsid w:val="00891C66"/>
    <w:rsid w:val="00892295"/>
    <w:rsid w:val="00893A88"/>
    <w:rsid w:val="008940AA"/>
    <w:rsid w:val="00894FE1"/>
    <w:rsid w:val="00896C0C"/>
    <w:rsid w:val="00897736"/>
    <w:rsid w:val="008A05AD"/>
    <w:rsid w:val="008A0AC8"/>
    <w:rsid w:val="008A13D7"/>
    <w:rsid w:val="008A2734"/>
    <w:rsid w:val="008A431F"/>
    <w:rsid w:val="008A55EF"/>
    <w:rsid w:val="008A6093"/>
    <w:rsid w:val="008A6EAB"/>
    <w:rsid w:val="008A6ECF"/>
    <w:rsid w:val="008A6F00"/>
    <w:rsid w:val="008A71DC"/>
    <w:rsid w:val="008B222A"/>
    <w:rsid w:val="008B24EF"/>
    <w:rsid w:val="008B3E65"/>
    <w:rsid w:val="008B49AC"/>
    <w:rsid w:val="008B4E72"/>
    <w:rsid w:val="008B5D20"/>
    <w:rsid w:val="008B6853"/>
    <w:rsid w:val="008B7575"/>
    <w:rsid w:val="008C1BC5"/>
    <w:rsid w:val="008C1D9D"/>
    <w:rsid w:val="008C2FA4"/>
    <w:rsid w:val="008C348E"/>
    <w:rsid w:val="008C4EE1"/>
    <w:rsid w:val="008C51A0"/>
    <w:rsid w:val="008C5C74"/>
    <w:rsid w:val="008C6383"/>
    <w:rsid w:val="008C7C59"/>
    <w:rsid w:val="008C7FF3"/>
    <w:rsid w:val="008D082D"/>
    <w:rsid w:val="008D0EF4"/>
    <w:rsid w:val="008D1564"/>
    <w:rsid w:val="008D1871"/>
    <w:rsid w:val="008D1B5D"/>
    <w:rsid w:val="008D61D0"/>
    <w:rsid w:val="008E1A62"/>
    <w:rsid w:val="008E2BED"/>
    <w:rsid w:val="008E39EB"/>
    <w:rsid w:val="008E45D4"/>
    <w:rsid w:val="008E4CBC"/>
    <w:rsid w:val="008E57B6"/>
    <w:rsid w:val="008E585C"/>
    <w:rsid w:val="008E7315"/>
    <w:rsid w:val="008F0094"/>
    <w:rsid w:val="008F22F9"/>
    <w:rsid w:val="008F293C"/>
    <w:rsid w:val="008F2A06"/>
    <w:rsid w:val="008F2C0E"/>
    <w:rsid w:val="008F550F"/>
    <w:rsid w:val="008F70F5"/>
    <w:rsid w:val="008F73AC"/>
    <w:rsid w:val="008F7BBF"/>
    <w:rsid w:val="00901496"/>
    <w:rsid w:val="00901D84"/>
    <w:rsid w:val="00901E17"/>
    <w:rsid w:val="0090284B"/>
    <w:rsid w:val="009029A7"/>
    <w:rsid w:val="009029B8"/>
    <w:rsid w:val="0090417A"/>
    <w:rsid w:val="009066A2"/>
    <w:rsid w:val="00906EA4"/>
    <w:rsid w:val="0091063F"/>
    <w:rsid w:val="00910CC6"/>
    <w:rsid w:val="009125E0"/>
    <w:rsid w:val="009131F8"/>
    <w:rsid w:val="0091391E"/>
    <w:rsid w:val="0091410E"/>
    <w:rsid w:val="0091440B"/>
    <w:rsid w:val="0091448B"/>
    <w:rsid w:val="009149A0"/>
    <w:rsid w:val="00915430"/>
    <w:rsid w:val="009177EA"/>
    <w:rsid w:val="0092126D"/>
    <w:rsid w:val="009217B3"/>
    <w:rsid w:val="009221BC"/>
    <w:rsid w:val="00922B04"/>
    <w:rsid w:val="00922B88"/>
    <w:rsid w:val="009238FB"/>
    <w:rsid w:val="00926B13"/>
    <w:rsid w:val="00926E64"/>
    <w:rsid w:val="00927D08"/>
    <w:rsid w:val="009300F3"/>
    <w:rsid w:val="00931EA5"/>
    <w:rsid w:val="0093348B"/>
    <w:rsid w:val="00934B1C"/>
    <w:rsid w:val="00935187"/>
    <w:rsid w:val="00935E7D"/>
    <w:rsid w:val="00936345"/>
    <w:rsid w:val="00936F08"/>
    <w:rsid w:val="00937144"/>
    <w:rsid w:val="00940054"/>
    <w:rsid w:val="00941850"/>
    <w:rsid w:val="0094276E"/>
    <w:rsid w:val="00946406"/>
    <w:rsid w:val="00947137"/>
    <w:rsid w:val="009474C4"/>
    <w:rsid w:val="00947749"/>
    <w:rsid w:val="00952719"/>
    <w:rsid w:val="00953B74"/>
    <w:rsid w:val="00953C33"/>
    <w:rsid w:val="0095445C"/>
    <w:rsid w:val="00954FAD"/>
    <w:rsid w:val="00955A4D"/>
    <w:rsid w:val="00955B85"/>
    <w:rsid w:val="00955D37"/>
    <w:rsid w:val="00956128"/>
    <w:rsid w:val="009563AE"/>
    <w:rsid w:val="00956E93"/>
    <w:rsid w:val="00957127"/>
    <w:rsid w:val="00957B24"/>
    <w:rsid w:val="00960F46"/>
    <w:rsid w:val="009610C1"/>
    <w:rsid w:val="00961379"/>
    <w:rsid w:val="00961AB0"/>
    <w:rsid w:val="00962C9F"/>
    <w:rsid w:val="00962FDA"/>
    <w:rsid w:val="0096438C"/>
    <w:rsid w:val="00964FF0"/>
    <w:rsid w:val="009654EC"/>
    <w:rsid w:val="00965A24"/>
    <w:rsid w:val="00966A22"/>
    <w:rsid w:val="00970EF1"/>
    <w:rsid w:val="00976B17"/>
    <w:rsid w:val="00976EF4"/>
    <w:rsid w:val="009771E7"/>
    <w:rsid w:val="00977C01"/>
    <w:rsid w:val="009806A1"/>
    <w:rsid w:val="00982B11"/>
    <w:rsid w:val="0098368B"/>
    <w:rsid w:val="009840B3"/>
    <w:rsid w:val="00984828"/>
    <w:rsid w:val="00986181"/>
    <w:rsid w:val="00986513"/>
    <w:rsid w:val="0098655D"/>
    <w:rsid w:val="00987E85"/>
    <w:rsid w:val="00990A62"/>
    <w:rsid w:val="00992186"/>
    <w:rsid w:val="00993F66"/>
    <w:rsid w:val="00994E8F"/>
    <w:rsid w:val="0099526A"/>
    <w:rsid w:val="00995809"/>
    <w:rsid w:val="0099616E"/>
    <w:rsid w:val="00996937"/>
    <w:rsid w:val="009A216C"/>
    <w:rsid w:val="009A28A8"/>
    <w:rsid w:val="009A2A92"/>
    <w:rsid w:val="009A32E1"/>
    <w:rsid w:val="009A3C7F"/>
    <w:rsid w:val="009A5089"/>
    <w:rsid w:val="009A6220"/>
    <w:rsid w:val="009B0C84"/>
    <w:rsid w:val="009B0FDC"/>
    <w:rsid w:val="009B2121"/>
    <w:rsid w:val="009B226A"/>
    <w:rsid w:val="009B24E7"/>
    <w:rsid w:val="009B2AEB"/>
    <w:rsid w:val="009B5848"/>
    <w:rsid w:val="009B5DCC"/>
    <w:rsid w:val="009B6D00"/>
    <w:rsid w:val="009B6F07"/>
    <w:rsid w:val="009B77C5"/>
    <w:rsid w:val="009C04A9"/>
    <w:rsid w:val="009C0F7C"/>
    <w:rsid w:val="009C233D"/>
    <w:rsid w:val="009C42A4"/>
    <w:rsid w:val="009C46AE"/>
    <w:rsid w:val="009C4D87"/>
    <w:rsid w:val="009C4DBB"/>
    <w:rsid w:val="009C561B"/>
    <w:rsid w:val="009C5A5A"/>
    <w:rsid w:val="009C7291"/>
    <w:rsid w:val="009C739A"/>
    <w:rsid w:val="009C77A1"/>
    <w:rsid w:val="009D18EF"/>
    <w:rsid w:val="009D2C0D"/>
    <w:rsid w:val="009D2E68"/>
    <w:rsid w:val="009D3689"/>
    <w:rsid w:val="009D5034"/>
    <w:rsid w:val="009D5471"/>
    <w:rsid w:val="009D6329"/>
    <w:rsid w:val="009D6930"/>
    <w:rsid w:val="009E18FA"/>
    <w:rsid w:val="009E220C"/>
    <w:rsid w:val="009E2666"/>
    <w:rsid w:val="009E2B96"/>
    <w:rsid w:val="009E30DD"/>
    <w:rsid w:val="009E35BA"/>
    <w:rsid w:val="009E3E59"/>
    <w:rsid w:val="009E4E64"/>
    <w:rsid w:val="009E5DC5"/>
    <w:rsid w:val="009E63FB"/>
    <w:rsid w:val="009E6CD1"/>
    <w:rsid w:val="009F0037"/>
    <w:rsid w:val="009F2498"/>
    <w:rsid w:val="009F2972"/>
    <w:rsid w:val="009F4043"/>
    <w:rsid w:val="009F4DDE"/>
    <w:rsid w:val="009F615B"/>
    <w:rsid w:val="00A001C8"/>
    <w:rsid w:val="00A02D90"/>
    <w:rsid w:val="00A02DB5"/>
    <w:rsid w:val="00A03FF9"/>
    <w:rsid w:val="00A0447F"/>
    <w:rsid w:val="00A05205"/>
    <w:rsid w:val="00A06440"/>
    <w:rsid w:val="00A0691C"/>
    <w:rsid w:val="00A06E55"/>
    <w:rsid w:val="00A113CB"/>
    <w:rsid w:val="00A1222C"/>
    <w:rsid w:val="00A12900"/>
    <w:rsid w:val="00A12BE9"/>
    <w:rsid w:val="00A12D0B"/>
    <w:rsid w:val="00A139E4"/>
    <w:rsid w:val="00A13ECA"/>
    <w:rsid w:val="00A15952"/>
    <w:rsid w:val="00A162AC"/>
    <w:rsid w:val="00A16D76"/>
    <w:rsid w:val="00A179C7"/>
    <w:rsid w:val="00A20374"/>
    <w:rsid w:val="00A2186B"/>
    <w:rsid w:val="00A21C8E"/>
    <w:rsid w:val="00A22003"/>
    <w:rsid w:val="00A233CF"/>
    <w:rsid w:val="00A2574F"/>
    <w:rsid w:val="00A26B22"/>
    <w:rsid w:val="00A274AD"/>
    <w:rsid w:val="00A3054A"/>
    <w:rsid w:val="00A322EB"/>
    <w:rsid w:val="00A3274A"/>
    <w:rsid w:val="00A334EC"/>
    <w:rsid w:val="00A33743"/>
    <w:rsid w:val="00A36E57"/>
    <w:rsid w:val="00A370C3"/>
    <w:rsid w:val="00A402AD"/>
    <w:rsid w:val="00A410C5"/>
    <w:rsid w:val="00A410C6"/>
    <w:rsid w:val="00A418C9"/>
    <w:rsid w:val="00A41A73"/>
    <w:rsid w:val="00A42411"/>
    <w:rsid w:val="00A43837"/>
    <w:rsid w:val="00A43876"/>
    <w:rsid w:val="00A438A4"/>
    <w:rsid w:val="00A4403B"/>
    <w:rsid w:val="00A45FBC"/>
    <w:rsid w:val="00A4659D"/>
    <w:rsid w:val="00A50F3D"/>
    <w:rsid w:val="00A51012"/>
    <w:rsid w:val="00A51900"/>
    <w:rsid w:val="00A52401"/>
    <w:rsid w:val="00A5248C"/>
    <w:rsid w:val="00A54FCC"/>
    <w:rsid w:val="00A55B46"/>
    <w:rsid w:val="00A56780"/>
    <w:rsid w:val="00A56994"/>
    <w:rsid w:val="00A56D9A"/>
    <w:rsid w:val="00A6066D"/>
    <w:rsid w:val="00A607F8"/>
    <w:rsid w:val="00A61B28"/>
    <w:rsid w:val="00A61D69"/>
    <w:rsid w:val="00A6326D"/>
    <w:rsid w:val="00A638E0"/>
    <w:rsid w:val="00A63C7A"/>
    <w:rsid w:val="00A64C6C"/>
    <w:rsid w:val="00A66357"/>
    <w:rsid w:val="00A665D0"/>
    <w:rsid w:val="00A67049"/>
    <w:rsid w:val="00A670A2"/>
    <w:rsid w:val="00A7104D"/>
    <w:rsid w:val="00A72176"/>
    <w:rsid w:val="00A72C0A"/>
    <w:rsid w:val="00A73E26"/>
    <w:rsid w:val="00A752B5"/>
    <w:rsid w:val="00A75B5B"/>
    <w:rsid w:val="00A75E82"/>
    <w:rsid w:val="00A760C3"/>
    <w:rsid w:val="00A77638"/>
    <w:rsid w:val="00A7778F"/>
    <w:rsid w:val="00A81225"/>
    <w:rsid w:val="00A8139E"/>
    <w:rsid w:val="00A81A63"/>
    <w:rsid w:val="00A84C4F"/>
    <w:rsid w:val="00A87976"/>
    <w:rsid w:val="00A90227"/>
    <w:rsid w:val="00A90692"/>
    <w:rsid w:val="00A91475"/>
    <w:rsid w:val="00A927FE"/>
    <w:rsid w:val="00A92DB9"/>
    <w:rsid w:val="00A92DF8"/>
    <w:rsid w:val="00A931C4"/>
    <w:rsid w:val="00A936E6"/>
    <w:rsid w:val="00A936FE"/>
    <w:rsid w:val="00A93F28"/>
    <w:rsid w:val="00A96482"/>
    <w:rsid w:val="00A97652"/>
    <w:rsid w:val="00AA0111"/>
    <w:rsid w:val="00AA0DEA"/>
    <w:rsid w:val="00AA2E75"/>
    <w:rsid w:val="00AA41D2"/>
    <w:rsid w:val="00AA4DFA"/>
    <w:rsid w:val="00AA5EB6"/>
    <w:rsid w:val="00AA722D"/>
    <w:rsid w:val="00AA7805"/>
    <w:rsid w:val="00AB0A9C"/>
    <w:rsid w:val="00AB2251"/>
    <w:rsid w:val="00AB38E7"/>
    <w:rsid w:val="00AB46A8"/>
    <w:rsid w:val="00AB6959"/>
    <w:rsid w:val="00AB6A4B"/>
    <w:rsid w:val="00AB7EAF"/>
    <w:rsid w:val="00AC0341"/>
    <w:rsid w:val="00AC1695"/>
    <w:rsid w:val="00AC29FF"/>
    <w:rsid w:val="00AC303D"/>
    <w:rsid w:val="00AC3057"/>
    <w:rsid w:val="00AC36DD"/>
    <w:rsid w:val="00AC371D"/>
    <w:rsid w:val="00AC45B3"/>
    <w:rsid w:val="00AC4DDC"/>
    <w:rsid w:val="00AC5416"/>
    <w:rsid w:val="00AC5B22"/>
    <w:rsid w:val="00AD0230"/>
    <w:rsid w:val="00AD15B9"/>
    <w:rsid w:val="00AD181A"/>
    <w:rsid w:val="00AD196F"/>
    <w:rsid w:val="00AD437C"/>
    <w:rsid w:val="00AD479E"/>
    <w:rsid w:val="00AD5408"/>
    <w:rsid w:val="00AD680D"/>
    <w:rsid w:val="00AD68D8"/>
    <w:rsid w:val="00AD7697"/>
    <w:rsid w:val="00AE19BF"/>
    <w:rsid w:val="00AE246F"/>
    <w:rsid w:val="00AE2960"/>
    <w:rsid w:val="00AE2B87"/>
    <w:rsid w:val="00AE38C9"/>
    <w:rsid w:val="00AE4971"/>
    <w:rsid w:val="00AE59A0"/>
    <w:rsid w:val="00AE748F"/>
    <w:rsid w:val="00AF014D"/>
    <w:rsid w:val="00AF2216"/>
    <w:rsid w:val="00AF26D0"/>
    <w:rsid w:val="00AF620D"/>
    <w:rsid w:val="00AF64F9"/>
    <w:rsid w:val="00B0019D"/>
    <w:rsid w:val="00B01AA0"/>
    <w:rsid w:val="00B04517"/>
    <w:rsid w:val="00B05018"/>
    <w:rsid w:val="00B069D4"/>
    <w:rsid w:val="00B07655"/>
    <w:rsid w:val="00B078A5"/>
    <w:rsid w:val="00B10A03"/>
    <w:rsid w:val="00B1161C"/>
    <w:rsid w:val="00B117FD"/>
    <w:rsid w:val="00B11B2A"/>
    <w:rsid w:val="00B132C7"/>
    <w:rsid w:val="00B14351"/>
    <w:rsid w:val="00B14A3D"/>
    <w:rsid w:val="00B14D02"/>
    <w:rsid w:val="00B21BC2"/>
    <w:rsid w:val="00B21D38"/>
    <w:rsid w:val="00B21EA1"/>
    <w:rsid w:val="00B22764"/>
    <w:rsid w:val="00B22D35"/>
    <w:rsid w:val="00B24DE4"/>
    <w:rsid w:val="00B25230"/>
    <w:rsid w:val="00B25413"/>
    <w:rsid w:val="00B257B9"/>
    <w:rsid w:val="00B25ECF"/>
    <w:rsid w:val="00B3121D"/>
    <w:rsid w:val="00B318E7"/>
    <w:rsid w:val="00B32B86"/>
    <w:rsid w:val="00B33D82"/>
    <w:rsid w:val="00B341C4"/>
    <w:rsid w:val="00B34989"/>
    <w:rsid w:val="00B34BCE"/>
    <w:rsid w:val="00B37D13"/>
    <w:rsid w:val="00B40A69"/>
    <w:rsid w:val="00B40D88"/>
    <w:rsid w:val="00B412E5"/>
    <w:rsid w:val="00B4150E"/>
    <w:rsid w:val="00B424F7"/>
    <w:rsid w:val="00B42672"/>
    <w:rsid w:val="00B45620"/>
    <w:rsid w:val="00B45CC3"/>
    <w:rsid w:val="00B46F52"/>
    <w:rsid w:val="00B47CFE"/>
    <w:rsid w:val="00B51B88"/>
    <w:rsid w:val="00B51D89"/>
    <w:rsid w:val="00B52303"/>
    <w:rsid w:val="00B52613"/>
    <w:rsid w:val="00B52A36"/>
    <w:rsid w:val="00B54CBA"/>
    <w:rsid w:val="00B556BB"/>
    <w:rsid w:val="00B563AC"/>
    <w:rsid w:val="00B56B26"/>
    <w:rsid w:val="00B57207"/>
    <w:rsid w:val="00B60A44"/>
    <w:rsid w:val="00B60B04"/>
    <w:rsid w:val="00B611F5"/>
    <w:rsid w:val="00B61CF9"/>
    <w:rsid w:val="00B62025"/>
    <w:rsid w:val="00B624DC"/>
    <w:rsid w:val="00B62838"/>
    <w:rsid w:val="00B62D71"/>
    <w:rsid w:val="00B631D7"/>
    <w:rsid w:val="00B63703"/>
    <w:rsid w:val="00B6447B"/>
    <w:rsid w:val="00B64990"/>
    <w:rsid w:val="00B64FB7"/>
    <w:rsid w:val="00B659B5"/>
    <w:rsid w:val="00B65AE2"/>
    <w:rsid w:val="00B67FBF"/>
    <w:rsid w:val="00B732A8"/>
    <w:rsid w:val="00B732AE"/>
    <w:rsid w:val="00B73E45"/>
    <w:rsid w:val="00B76985"/>
    <w:rsid w:val="00B76C22"/>
    <w:rsid w:val="00B76C85"/>
    <w:rsid w:val="00B8127C"/>
    <w:rsid w:val="00B84538"/>
    <w:rsid w:val="00B85692"/>
    <w:rsid w:val="00B86939"/>
    <w:rsid w:val="00B93B5D"/>
    <w:rsid w:val="00B948C2"/>
    <w:rsid w:val="00B95606"/>
    <w:rsid w:val="00B96026"/>
    <w:rsid w:val="00B96055"/>
    <w:rsid w:val="00B972C5"/>
    <w:rsid w:val="00BA0BE5"/>
    <w:rsid w:val="00BA0C4E"/>
    <w:rsid w:val="00BA0D12"/>
    <w:rsid w:val="00BA12E1"/>
    <w:rsid w:val="00BA2099"/>
    <w:rsid w:val="00BA3A45"/>
    <w:rsid w:val="00BA44D4"/>
    <w:rsid w:val="00BA5CD7"/>
    <w:rsid w:val="00BA7238"/>
    <w:rsid w:val="00BA784B"/>
    <w:rsid w:val="00BB01B0"/>
    <w:rsid w:val="00BB08A2"/>
    <w:rsid w:val="00BB0E45"/>
    <w:rsid w:val="00BB1ADE"/>
    <w:rsid w:val="00BB20EF"/>
    <w:rsid w:val="00BB2296"/>
    <w:rsid w:val="00BB2AB6"/>
    <w:rsid w:val="00BB3C49"/>
    <w:rsid w:val="00BB4225"/>
    <w:rsid w:val="00BB5423"/>
    <w:rsid w:val="00BB55BC"/>
    <w:rsid w:val="00BB574F"/>
    <w:rsid w:val="00BB5903"/>
    <w:rsid w:val="00BB6B5F"/>
    <w:rsid w:val="00BC009D"/>
    <w:rsid w:val="00BC046A"/>
    <w:rsid w:val="00BC06CA"/>
    <w:rsid w:val="00BC0B1A"/>
    <w:rsid w:val="00BC139E"/>
    <w:rsid w:val="00BC1BC9"/>
    <w:rsid w:val="00BC2D87"/>
    <w:rsid w:val="00BC3378"/>
    <w:rsid w:val="00BC40C5"/>
    <w:rsid w:val="00BC65A2"/>
    <w:rsid w:val="00BC6715"/>
    <w:rsid w:val="00BC6C63"/>
    <w:rsid w:val="00BC715F"/>
    <w:rsid w:val="00BD10D8"/>
    <w:rsid w:val="00BD1F3A"/>
    <w:rsid w:val="00BD1FFA"/>
    <w:rsid w:val="00BD288E"/>
    <w:rsid w:val="00BD2F5B"/>
    <w:rsid w:val="00BD4CC6"/>
    <w:rsid w:val="00BD4DDB"/>
    <w:rsid w:val="00BD5BB1"/>
    <w:rsid w:val="00BD67E2"/>
    <w:rsid w:val="00BD6BFB"/>
    <w:rsid w:val="00BD719C"/>
    <w:rsid w:val="00BD7CA8"/>
    <w:rsid w:val="00BE00A9"/>
    <w:rsid w:val="00BE08BE"/>
    <w:rsid w:val="00BE0E17"/>
    <w:rsid w:val="00BE1032"/>
    <w:rsid w:val="00BE122F"/>
    <w:rsid w:val="00BE15CD"/>
    <w:rsid w:val="00BE2A58"/>
    <w:rsid w:val="00BE2BAE"/>
    <w:rsid w:val="00BE31CC"/>
    <w:rsid w:val="00BE45D7"/>
    <w:rsid w:val="00BE50EE"/>
    <w:rsid w:val="00BE52DA"/>
    <w:rsid w:val="00BE575D"/>
    <w:rsid w:val="00BE5D05"/>
    <w:rsid w:val="00BE7C1C"/>
    <w:rsid w:val="00BF147B"/>
    <w:rsid w:val="00BF26D3"/>
    <w:rsid w:val="00BF4744"/>
    <w:rsid w:val="00BF537F"/>
    <w:rsid w:val="00BF54C2"/>
    <w:rsid w:val="00BF6FFE"/>
    <w:rsid w:val="00BF7432"/>
    <w:rsid w:val="00C00872"/>
    <w:rsid w:val="00C021BD"/>
    <w:rsid w:val="00C03903"/>
    <w:rsid w:val="00C05FDA"/>
    <w:rsid w:val="00C07456"/>
    <w:rsid w:val="00C119B9"/>
    <w:rsid w:val="00C11C37"/>
    <w:rsid w:val="00C13A18"/>
    <w:rsid w:val="00C14089"/>
    <w:rsid w:val="00C14A8B"/>
    <w:rsid w:val="00C159D4"/>
    <w:rsid w:val="00C15D6C"/>
    <w:rsid w:val="00C16317"/>
    <w:rsid w:val="00C16E1A"/>
    <w:rsid w:val="00C1712C"/>
    <w:rsid w:val="00C179AC"/>
    <w:rsid w:val="00C20401"/>
    <w:rsid w:val="00C207EC"/>
    <w:rsid w:val="00C219C2"/>
    <w:rsid w:val="00C23B73"/>
    <w:rsid w:val="00C249D4"/>
    <w:rsid w:val="00C25B92"/>
    <w:rsid w:val="00C262C0"/>
    <w:rsid w:val="00C26737"/>
    <w:rsid w:val="00C30311"/>
    <w:rsid w:val="00C30A45"/>
    <w:rsid w:val="00C31EF7"/>
    <w:rsid w:val="00C33AAC"/>
    <w:rsid w:val="00C34633"/>
    <w:rsid w:val="00C359F3"/>
    <w:rsid w:val="00C363C7"/>
    <w:rsid w:val="00C37626"/>
    <w:rsid w:val="00C40CB9"/>
    <w:rsid w:val="00C4114E"/>
    <w:rsid w:val="00C4167D"/>
    <w:rsid w:val="00C42956"/>
    <w:rsid w:val="00C429DC"/>
    <w:rsid w:val="00C43F3C"/>
    <w:rsid w:val="00C46019"/>
    <w:rsid w:val="00C47597"/>
    <w:rsid w:val="00C475A9"/>
    <w:rsid w:val="00C519D2"/>
    <w:rsid w:val="00C53104"/>
    <w:rsid w:val="00C545A8"/>
    <w:rsid w:val="00C54A6C"/>
    <w:rsid w:val="00C56704"/>
    <w:rsid w:val="00C60CE8"/>
    <w:rsid w:val="00C6330C"/>
    <w:rsid w:val="00C65C7D"/>
    <w:rsid w:val="00C70D79"/>
    <w:rsid w:val="00C71227"/>
    <w:rsid w:val="00C723B8"/>
    <w:rsid w:val="00C7312C"/>
    <w:rsid w:val="00C734E7"/>
    <w:rsid w:val="00C74F4A"/>
    <w:rsid w:val="00C7554C"/>
    <w:rsid w:val="00C7556A"/>
    <w:rsid w:val="00C75ABB"/>
    <w:rsid w:val="00C761E9"/>
    <w:rsid w:val="00C7646A"/>
    <w:rsid w:val="00C767B3"/>
    <w:rsid w:val="00C803A3"/>
    <w:rsid w:val="00C80F0C"/>
    <w:rsid w:val="00C81E99"/>
    <w:rsid w:val="00C82271"/>
    <w:rsid w:val="00C82E93"/>
    <w:rsid w:val="00C85AE5"/>
    <w:rsid w:val="00C85B81"/>
    <w:rsid w:val="00C87184"/>
    <w:rsid w:val="00C8775A"/>
    <w:rsid w:val="00C87BEC"/>
    <w:rsid w:val="00C901F0"/>
    <w:rsid w:val="00C90265"/>
    <w:rsid w:val="00C916BE"/>
    <w:rsid w:val="00C942BE"/>
    <w:rsid w:val="00C9564E"/>
    <w:rsid w:val="00C95D2A"/>
    <w:rsid w:val="00CA0AD1"/>
    <w:rsid w:val="00CA1496"/>
    <w:rsid w:val="00CA1F56"/>
    <w:rsid w:val="00CA2129"/>
    <w:rsid w:val="00CA28B9"/>
    <w:rsid w:val="00CA417C"/>
    <w:rsid w:val="00CA6DF2"/>
    <w:rsid w:val="00CA732F"/>
    <w:rsid w:val="00CA77B0"/>
    <w:rsid w:val="00CA7F5B"/>
    <w:rsid w:val="00CB0488"/>
    <w:rsid w:val="00CB0856"/>
    <w:rsid w:val="00CB32F5"/>
    <w:rsid w:val="00CB4329"/>
    <w:rsid w:val="00CB4A99"/>
    <w:rsid w:val="00CB4B20"/>
    <w:rsid w:val="00CB5F19"/>
    <w:rsid w:val="00CB5FCB"/>
    <w:rsid w:val="00CB711B"/>
    <w:rsid w:val="00CB7AA7"/>
    <w:rsid w:val="00CB7E22"/>
    <w:rsid w:val="00CB7F61"/>
    <w:rsid w:val="00CC013D"/>
    <w:rsid w:val="00CC0D55"/>
    <w:rsid w:val="00CC1A02"/>
    <w:rsid w:val="00CC263B"/>
    <w:rsid w:val="00CC3424"/>
    <w:rsid w:val="00CC57A8"/>
    <w:rsid w:val="00CC62EC"/>
    <w:rsid w:val="00CC704B"/>
    <w:rsid w:val="00CC7325"/>
    <w:rsid w:val="00CC773D"/>
    <w:rsid w:val="00CD071A"/>
    <w:rsid w:val="00CD0E29"/>
    <w:rsid w:val="00CD13A1"/>
    <w:rsid w:val="00CD1A8C"/>
    <w:rsid w:val="00CD1E53"/>
    <w:rsid w:val="00CD269A"/>
    <w:rsid w:val="00CD3891"/>
    <w:rsid w:val="00CD3B11"/>
    <w:rsid w:val="00CD452D"/>
    <w:rsid w:val="00CD4CC9"/>
    <w:rsid w:val="00CD513E"/>
    <w:rsid w:val="00CD5AA9"/>
    <w:rsid w:val="00CD6D35"/>
    <w:rsid w:val="00CD7AB3"/>
    <w:rsid w:val="00CD7B2E"/>
    <w:rsid w:val="00CE0633"/>
    <w:rsid w:val="00CE1737"/>
    <w:rsid w:val="00CE1D05"/>
    <w:rsid w:val="00CE2773"/>
    <w:rsid w:val="00CE32F3"/>
    <w:rsid w:val="00CE3FBC"/>
    <w:rsid w:val="00CE4DF4"/>
    <w:rsid w:val="00CE666F"/>
    <w:rsid w:val="00CE6C35"/>
    <w:rsid w:val="00CE7017"/>
    <w:rsid w:val="00CE755F"/>
    <w:rsid w:val="00CF0544"/>
    <w:rsid w:val="00CF0E67"/>
    <w:rsid w:val="00CF2649"/>
    <w:rsid w:val="00CF49DB"/>
    <w:rsid w:val="00CF50B1"/>
    <w:rsid w:val="00CF5479"/>
    <w:rsid w:val="00CF5496"/>
    <w:rsid w:val="00CF7A78"/>
    <w:rsid w:val="00CF7A8E"/>
    <w:rsid w:val="00D02501"/>
    <w:rsid w:val="00D0584C"/>
    <w:rsid w:val="00D05BD6"/>
    <w:rsid w:val="00D07B95"/>
    <w:rsid w:val="00D10616"/>
    <w:rsid w:val="00D11E4F"/>
    <w:rsid w:val="00D12161"/>
    <w:rsid w:val="00D12706"/>
    <w:rsid w:val="00D131FE"/>
    <w:rsid w:val="00D1690E"/>
    <w:rsid w:val="00D17050"/>
    <w:rsid w:val="00D17545"/>
    <w:rsid w:val="00D17DF3"/>
    <w:rsid w:val="00D20B47"/>
    <w:rsid w:val="00D212E1"/>
    <w:rsid w:val="00D21BBE"/>
    <w:rsid w:val="00D24B5A"/>
    <w:rsid w:val="00D256C5"/>
    <w:rsid w:val="00D25A71"/>
    <w:rsid w:val="00D30989"/>
    <w:rsid w:val="00D31087"/>
    <w:rsid w:val="00D3122C"/>
    <w:rsid w:val="00D317DE"/>
    <w:rsid w:val="00D32761"/>
    <w:rsid w:val="00D32C67"/>
    <w:rsid w:val="00D32D84"/>
    <w:rsid w:val="00D35B59"/>
    <w:rsid w:val="00D360F2"/>
    <w:rsid w:val="00D3633B"/>
    <w:rsid w:val="00D36B2D"/>
    <w:rsid w:val="00D40FF8"/>
    <w:rsid w:val="00D43286"/>
    <w:rsid w:val="00D43C2F"/>
    <w:rsid w:val="00D44A73"/>
    <w:rsid w:val="00D44AF2"/>
    <w:rsid w:val="00D44EBC"/>
    <w:rsid w:val="00D455EE"/>
    <w:rsid w:val="00D46896"/>
    <w:rsid w:val="00D473BB"/>
    <w:rsid w:val="00D47D05"/>
    <w:rsid w:val="00D5059E"/>
    <w:rsid w:val="00D50A9E"/>
    <w:rsid w:val="00D50F9B"/>
    <w:rsid w:val="00D522FC"/>
    <w:rsid w:val="00D524AF"/>
    <w:rsid w:val="00D5397F"/>
    <w:rsid w:val="00D543D2"/>
    <w:rsid w:val="00D55358"/>
    <w:rsid w:val="00D554C0"/>
    <w:rsid w:val="00D56504"/>
    <w:rsid w:val="00D57810"/>
    <w:rsid w:val="00D57812"/>
    <w:rsid w:val="00D57870"/>
    <w:rsid w:val="00D61D8E"/>
    <w:rsid w:val="00D62376"/>
    <w:rsid w:val="00D637A7"/>
    <w:rsid w:val="00D65A83"/>
    <w:rsid w:val="00D670BE"/>
    <w:rsid w:val="00D7015A"/>
    <w:rsid w:val="00D721EE"/>
    <w:rsid w:val="00D72690"/>
    <w:rsid w:val="00D73140"/>
    <w:rsid w:val="00D74714"/>
    <w:rsid w:val="00D75530"/>
    <w:rsid w:val="00D75BB3"/>
    <w:rsid w:val="00D76CA8"/>
    <w:rsid w:val="00D77350"/>
    <w:rsid w:val="00D7770E"/>
    <w:rsid w:val="00D77CAC"/>
    <w:rsid w:val="00D8343B"/>
    <w:rsid w:val="00D83F82"/>
    <w:rsid w:val="00D842EE"/>
    <w:rsid w:val="00D87D72"/>
    <w:rsid w:val="00D90DAC"/>
    <w:rsid w:val="00D90DD3"/>
    <w:rsid w:val="00D9175D"/>
    <w:rsid w:val="00D91C7F"/>
    <w:rsid w:val="00D924CB"/>
    <w:rsid w:val="00D9383F"/>
    <w:rsid w:val="00D94B0B"/>
    <w:rsid w:val="00D97CB0"/>
    <w:rsid w:val="00DA0CA5"/>
    <w:rsid w:val="00DA0E50"/>
    <w:rsid w:val="00DA1454"/>
    <w:rsid w:val="00DA1746"/>
    <w:rsid w:val="00DA1B34"/>
    <w:rsid w:val="00DA1F52"/>
    <w:rsid w:val="00DA2B24"/>
    <w:rsid w:val="00DA2CA3"/>
    <w:rsid w:val="00DA3CC2"/>
    <w:rsid w:val="00DA40EB"/>
    <w:rsid w:val="00DA43E3"/>
    <w:rsid w:val="00DA54FB"/>
    <w:rsid w:val="00DA59A5"/>
    <w:rsid w:val="00DA60DB"/>
    <w:rsid w:val="00DA64E6"/>
    <w:rsid w:val="00DA6BBD"/>
    <w:rsid w:val="00DA758B"/>
    <w:rsid w:val="00DA7A67"/>
    <w:rsid w:val="00DB0DA6"/>
    <w:rsid w:val="00DB3FB9"/>
    <w:rsid w:val="00DB3FCA"/>
    <w:rsid w:val="00DB4F61"/>
    <w:rsid w:val="00DB5075"/>
    <w:rsid w:val="00DB5ADE"/>
    <w:rsid w:val="00DB756C"/>
    <w:rsid w:val="00DC053C"/>
    <w:rsid w:val="00DC2401"/>
    <w:rsid w:val="00DC2815"/>
    <w:rsid w:val="00DC2EE9"/>
    <w:rsid w:val="00DC31B4"/>
    <w:rsid w:val="00DC41F7"/>
    <w:rsid w:val="00DC4AD8"/>
    <w:rsid w:val="00DC5968"/>
    <w:rsid w:val="00DC6896"/>
    <w:rsid w:val="00DC6D8F"/>
    <w:rsid w:val="00DC7F76"/>
    <w:rsid w:val="00DD0C1D"/>
    <w:rsid w:val="00DD16D9"/>
    <w:rsid w:val="00DD2605"/>
    <w:rsid w:val="00DD2F37"/>
    <w:rsid w:val="00DD3485"/>
    <w:rsid w:val="00DD3714"/>
    <w:rsid w:val="00DD3ECE"/>
    <w:rsid w:val="00DD41AD"/>
    <w:rsid w:val="00DD6E5D"/>
    <w:rsid w:val="00DD7259"/>
    <w:rsid w:val="00DD72EF"/>
    <w:rsid w:val="00DD7675"/>
    <w:rsid w:val="00DE10ED"/>
    <w:rsid w:val="00DE20DC"/>
    <w:rsid w:val="00DE22EB"/>
    <w:rsid w:val="00DE4164"/>
    <w:rsid w:val="00DE43CD"/>
    <w:rsid w:val="00DE4B1A"/>
    <w:rsid w:val="00DE4C1A"/>
    <w:rsid w:val="00DE4F9E"/>
    <w:rsid w:val="00DF1524"/>
    <w:rsid w:val="00DF1D52"/>
    <w:rsid w:val="00DF2663"/>
    <w:rsid w:val="00DF2B4B"/>
    <w:rsid w:val="00DF2E86"/>
    <w:rsid w:val="00DF2FAA"/>
    <w:rsid w:val="00DF34D4"/>
    <w:rsid w:val="00DF4422"/>
    <w:rsid w:val="00DF70C1"/>
    <w:rsid w:val="00DF719C"/>
    <w:rsid w:val="00DF7680"/>
    <w:rsid w:val="00DF788B"/>
    <w:rsid w:val="00DF79AD"/>
    <w:rsid w:val="00DF79B5"/>
    <w:rsid w:val="00E01522"/>
    <w:rsid w:val="00E01D9E"/>
    <w:rsid w:val="00E03981"/>
    <w:rsid w:val="00E03BE9"/>
    <w:rsid w:val="00E04222"/>
    <w:rsid w:val="00E044E9"/>
    <w:rsid w:val="00E04FCF"/>
    <w:rsid w:val="00E059CA"/>
    <w:rsid w:val="00E06468"/>
    <w:rsid w:val="00E06962"/>
    <w:rsid w:val="00E10026"/>
    <w:rsid w:val="00E10F59"/>
    <w:rsid w:val="00E11BEA"/>
    <w:rsid w:val="00E131E7"/>
    <w:rsid w:val="00E14E4B"/>
    <w:rsid w:val="00E15A14"/>
    <w:rsid w:val="00E17C17"/>
    <w:rsid w:val="00E20271"/>
    <w:rsid w:val="00E203F6"/>
    <w:rsid w:val="00E20B64"/>
    <w:rsid w:val="00E20E1D"/>
    <w:rsid w:val="00E21FB7"/>
    <w:rsid w:val="00E233B5"/>
    <w:rsid w:val="00E252F0"/>
    <w:rsid w:val="00E25CAC"/>
    <w:rsid w:val="00E26784"/>
    <w:rsid w:val="00E26B84"/>
    <w:rsid w:val="00E27955"/>
    <w:rsid w:val="00E30559"/>
    <w:rsid w:val="00E30F39"/>
    <w:rsid w:val="00E333F4"/>
    <w:rsid w:val="00E334AF"/>
    <w:rsid w:val="00E33E20"/>
    <w:rsid w:val="00E36465"/>
    <w:rsid w:val="00E36815"/>
    <w:rsid w:val="00E36E7F"/>
    <w:rsid w:val="00E376D9"/>
    <w:rsid w:val="00E41ADD"/>
    <w:rsid w:val="00E421F2"/>
    <w:rsid w:val="00E4229D"/>
    <w:rsid w:val="00E42474"/>
    <w:rsid w:val="00E43217"/>
    <w:rsid w:val="00E437E0"/>
    <w:rsid w:val="00E43AF0"/>
    <w:rsid w:val="00E43B4C"/>
    <w:rsid w:val="00E44439"/>
    <w:rsid w:val="00E4622A"/>
    <w:rsid w:val="00E500E0"/>
    <w:rsid w:val="00E510B9"/>
    <w:rsid w:val="00E51AAF"/>
    <w:rsid w:val="00E52E9F"/>
    <w:rsid w:val="00E55AB1"/>
    <w:rsid w:val="00E55C29"/>
    <w:rsid w:val="00E55F93"/>
    <w:rsid w:val="00E56DB4"/>
    <w:rsid w:val="00E60750"/>
    <w:rsid w:val="00E624EB"/>
    <w:rsid w:val="00E62E8B"/>
    <w:rsid w:val="00E63234"/>
    <w:rsid w:val="00E664CD"/>
    <w:rsid w:val="00E675F3"/>
    <w:rsid w:val="00E679D9"/>
    <w:rsid w:val="00E7041B"/>
    <w:rsid w:val="00E7219B"/>
    <w:rsid w:val="00E73EA0"/>
    <w:rsid w:val="00E75971"/>
    <w:rsid w:val="00E75D4E"/>
    <w:rsid w:val="00E7769F"/>
    <w:rsid w:val="00E80983"/>
    <w:rsid w:val="00E80C9B"/>
    <w:rsid w:val="00E815F9"/>
    <w:rsid w:val="00E816DB"/>
    <w:rsid w:val="00E81E27"/>
    <w:rsid w:val="00E82162"/>
    <w:rsid w:val="00E82D31"/>
    <w:rsid w:val="00E82FE7"/>
    <w:rsid w:val="00E8370D"/>
    <w:rsid w:val="00E8388A"/>
    <w:rsid w:val="00E839DD"/>
    <w:rsid w:val="00E83B7F"/>
    <w:rsid w:val="00E83F73"/>
    <w:rsid w:val="00E844E9"/>
    <w:rsid w:val="00E84DA2"/>
    <w:rsid w:val="00E85093"/>
    <w:rsid w:val="00E86003"/>
    <w:rsid w:val="00E86570"/>
    <w:rsid w:val="00E8661D"/>
    <w:rsid w:val="00E86925"/>
    <w:rsid w:val="00E87448"/>
    <w:rsid w:val="00E87BFB"/>
    <w:rsid w:val="00E90775"/>
    <w:rsid w:val="00E917ED"/>
    <w:rsid w:val="00E93563"/>
    <w:rsid w:val="00E93EAC"/>
    <w:rsid w:val="00EA088C"/>
    <w:rsid w:val="00EA0F20"/>
    <w:rsid w:val="00EA1BEE"/>
    <w:rsid w:val="00EA2B85"/>
    <w:rsid w:val="00EA3661"/>
    <w:rsid w:val="00EA414B"/>
    <w:rsid w:val="00EA5D82"/>
    <w:rsid w:val="00EA63A2"/>
    <w:rsid w:val="00EA64EE"/>
    <w:rsid w:val="00EB0321"/>
    <w:rsid w:val="00EB1EB0"/>
    <w:rsid w:val="00EB2B97"/>
    <w:rsid w:val="00EB32AA"/>
    <w:rsid w:val="00EB335E"/>
    <w:rsid w:val="00EB3658"/>
    <w:rsid w:val="00EB4231"/>
    <w:rsid w:val="00EB73A2"/>
    <w:rsid w:val="00EB7C3D"/>
    <w:rsid w:val="00EC093B"/>
    <w:rsid w:val="00EC1053"/>
    <w:rsid w:val="00EC16F2"/>
    <w:rsid w:val="00EC19AA"/>
    <w:rsid w:val="00EC3B38"/>
    <w:rsid w:val="00EC3F84"/>
    <w:rsid w:val="00EC5DFE"/>
    <w:rsid w:val="00EC6E59"/>
    <w:rsid w:val="00EC6F8B"/>
    <w:rsid w:val="00ED0FC4"/>
    <w:rsid w:val="00ED10D6"/>
    <w:rsid w:val="00ED1AF9"/>
    <w:rsid w:val="00ED2173"/>
    <w:rsid w:val="00ED2FAC"/>
    <w:rsid w:val="00ED401D"/>
    <w:rsid w:val="00ED516F"/>
    <w:rsid w:val="00ED7712"/>
    <w:rsid w:val="00ED7B20"/>
    <w:rsid w:val="00ED7C84"/>
    <w:rsid w:val="00EE044E"/>
    <w:rsid w:val="00EE10C1"/>
    <w:rsid w:val="00EE25CC"/>
    <w:rsid w:val="00EE2D65"/>
    <w:rsid w:val="00EE2E99"/>
    <w:rsid w:val="00EE3419"/>
    <w:rsid w:val="00EF05F7"/>
    <w:rsid w:val="00EF26B3"/>
    <w:rsid w:val="00EF3D41"/>
    <w:rsid w:val="00EF62C6"/>
    <w:rsid w:val="00EF711B"/>
    <w:rsid w:val="00EF737D"/>
    <w:rsid w:val="00EF738F"/>
    <w:rsid w:val="00F031CD"/>
    <w:rsid w:val="00F0459A"/>
    <w:rsid w:val="00F04F96"/>
    <w:rsid w:val="00F06071"/>
    <w:rsid w:val="00F06756"/>
    <w:rsid w:val="00F0696E"/>
    <w:rsid w:val="00F10AA3"/>
    <w:rsid w:val="00F12FC5"/>
    <w:rsid w:val="00F17435"/>
    <w:rsid w:val="00F2058E"/>
    <w:rsid w:val="00F20ECE"/>
    <w:rsid w:val="00F24A6D"/>
    <w:rsid w:val="00F253B1"/>
    <w:rsid w:val="00F25A7C"/>
    <w:rsid w:val="00F25EE5"/>
    <w:rsid w:val="00F32CC5"/>
    <w:rsid w:val="00F33783"/>
    <w:rsid w:val="00F33F7C"/>
    <w:rsid w:val="00F35309"/>
    <w:rsid w:val="00F358F0"/>
    <w:rsid w:val="00F35B3C"/>
    <w:rsid w:val="00F366AB"/>
    <w:rsid w:val="00F36BA0"/>
    <w:rsid w:val="00F36D9A"/>
    <w:rsid w:val="00F42DD8"/>
    <w:rsid w:val="00F442B7"/>
    <w:rsid w:val="00F44562"/>
    <w:rsid w:val="00F44CFE"/>
    <w:rsid w:val="00F451AA"/>
    <w:rsid w:val="00F455B7"/>
    <w:rsid w:val="00F458F3"/>
    <w:rsid w:val="00F50406"/>
    <w:rsid w:val="00F508F5"/>
    <w:rsid w:val="00F522D5"/>
    <w:rsid w:val="00F53C75"/>
    <w:rsid w:val="00F53F05"/>
    <w:rsid w:val="00F53FB3"/>
    <w:rsid w:val="00F545C9"/>
    <w:rsid w:val="00F54CE4"/>
    <w:rsid w:val="00F55F64"/>
    <w:rsid w:val="00F57A25"/>
    <w:rsid w:val="00F60420"/>
    <w:rsid w:val="00F60C17"/>
    <w:rsid w:val="00F60FBA"/>
    <w:rsid w:val="00F61B0F"/>
    <w:rsid w:val="00F62FEC"/>
    <w:rsid w:val="00F63A8A"/>
    <w:rsid w:val="00F641A7"/>
    <w:rsid w:val="00F641D2"/>
    <w:rsid w:val="00F65EB3"/>
    <w:rsid w:val="00F6644B"/>
    <w:rsid w:val="00F712C0"/>
    <w:rsid w:val="00F719BB"/>
    <w:rsid w:val="00F71D70"/>
    <w:rsid w:val="00F7202F"/>
    <w:rsid w:val="00F7210C"/>
    <w:rsid w:val="00F74270"/>
    <w:rsid w:val="00F744FA"/>
    <w:rsid w:val="00F752B0"/>
    <w:rsid w:val="00F75E74"/>
    <w:rsid w:val="00F75EE0"/>
    <w:rsid w:val="00F80929"/>
    <w:rsid w:val="00F81B2D"/>
    <w:rsid w:val="00F82585"/>
    <w:rsid w:val="00F843D6"/>
    <w:rsid w:val="00F86CA2"/>
    <w:rsid w:val="00F87391"/>
    <w:rsid w:val="00F91289"/>
    <w:rsid w:val="00F9200B"/>
    <w:rsid w:val="00F92011"/>
    <w:rsid w:val="00F9259B"/>
    <w:rsid w:val="00F932CF"/>
    <w:rsid w:val="00F965A2"/>
    <w:rsid w:val="00F971A6"/>
    <w:rsid w:val="00F97554"/>
    <w:rsid w:val="00F9796F"/>
    <w:rsid w:val="00F97C6D"/>
    <w:rsid w:val="00FA16CE"/>
    <w:rsid w:val="00FA2B7F"/>
    <w:rsid w:val="00FA5893"/>
    <w:rsid w:val="00FA6A02"/>
    <w:rsid w:val="00FB045F"/>
    <w:rsid w:val="00FB0698"/>
    <w:rsid w:val="00FB179F"/>
    <w:rsid w:val="00FB2651"/>
    <w:rsid w:val="00FB26B1"/>
    <w:rsid w:val="00FB3EE7"/>
    <w:rsid w:val="00FB44F1"/>
    <w:rsid w:val="00FB49DF"/>
    <w:rsid w:val="00FB4F7F"/>
    <w:rsid w:val="00FB57F2"/>
    <w:rsid w:val="00FB7A82"/>
    <w:rsid w:val="00FC2EF4"/>
    <w:rsid w:val="00FC5220"/>
    <w:rsid w:val="00FC55CB"/>
    <w:rsid w:val="00FC57B3"/>
    <w:rsid w:val="00FC5D2F"/>
    <w:rsid w:val="00FC7483"/>
    <w:rsid w:val="00FC7A2B"/>
    <w:rsid w:val="00FD0C48"/>
    <w:rsid w:val="00FD1441"/>
    <w:rsid w:val="00FD1F6C"/>
    <w:rsid w:val="00FD2BFE"/>
    <w:rsid w:val="00FD2C8A"/>
    <w:rsid w:val="00FD597A"/>
    <w:rsid w:val="00FD629F"/>
    <w:rsid w:val="00FD6CC3"/>
    <w:rsid w:val="00FD73C5"/>
    <w:rsid w:val="00FE29E2"/>
    <w:rsid w:val="00FE2B06"/>
    <w:rsid w:val="00FE3393"/>
    <w:rsid w:val="00FE35C1"/>
    <w:rsid w:val="00FE3F61"/>
    <w:rsid w:val="00FE4895"/>
    <w:rsid w:val="00FE571D"/>
    <w:rsid w:val="00FE5C2B"/>
    <w:rsid w:val="00FE61F2"/>
    <w:rsid w:val="00FE6C29"/>
    <w:rsid w:val="00FE6E67"/>
    <w:rsid w:val="00FF16FF"/>
    <w:rsid w:val="00FF25F2"/>
    <w:rsid w:val="00FF2EF0"/>
    <w:rsid w:val="00FF36A0"/>
    <w:rsid w:val="00FF46AD"/>
    <w:rsid w:val="00FF5F30"/>
    <w:rsid w:val="00FF5F61"/>
    <w:rsid w:val="00FF60F5"/>
    <w:rsid w:val="00FF66BB"/>
    <w:rsid w:val="00FF7798"/>
    <w:rsid w:val="00FF7E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90"/>
    <o:shapelayout v:ext="edit">
      <o:idmap v:ext="edit" data="1"/>
      <o:rules v:ext="edit">
        <o:r id="V:Rule3" type="connector" idref="#_x0000_s1044"/>
        <o:r id="V:Rule5" type="connector" idref="#_x0000_s1116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iPriority="35" w:unhideWhenUsed="1" w:qFormat="1"/>
    <w:lsdException w:name="Title" w:qFormat="1"/>
    <w:lsdException w:name="Subtitle" w:qFormat="1"/>
    <w:lsdException w:name="Date" w:uiPriority="99"/>
    <w:lsdException w:name="Hyperlink" w:uiPriority="99"/>
    <w:lsdException w:name="FollowedHyperlink" w:uiPriority="99"/>
    <w:lsdException w:name="Strong" w:uiPriority="22" w:qFormat="1"/>
    <w:lsdException w:name="Emphasis" w:qFormat="1"/>
    <w:lsdException w:name="HTML Top of Form" w:uiPriority="99"/>
    <w:lsdException w:name="HTML Bottom of Form" w:uiPriority="99"/>
    <w:lsdException w:name="Normal (Web)" w:uiPriority="99"/>
    <w:lsdException w:name="No List" w:uiPriority="99"/>
    <w:lsdException w:name="Balloon Text" w:uiPriority="99"/>
    <w:lsdException w:name="Table Grid" w:uiPriority="3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30A45"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Char"/>
    <w:qFormat/>
    <w:rsid w:val="00710D7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qFormat/>
    <w:rsid w:val="00710D79"/>
    <w:pPr>
      <w:keepNext/>
      <w:keepLines/>
      <w:spacing w:before="260" w:after="260" w:line="416" w:lineRule="auto"/>
      <w:outlineLvl w:val="1"/>
    </w:pPr>
    <w:rPr>
      <w:rFonts w:ascii="Arial" w:eastAsia="黑体" w:hAnsi="Arial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rsid w:val="00C30A45"/>
    <w:rPr>
      <w:sz w:val="18"/>
      <w:szCs w:val="18"/>
    </w:rPr>
  </w:style>
  <w:style w:type="paragraph" w:styleId="a4">
    <w:name w:val="footer"/>
    <w:basedOn w:val="a"/>
    <w:link w:val="Char0"/>
    <w:uiPriority w:val="99"/>
    <w:rsid w:val="00C30A4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a5">
    <w:name w:val="page number"/>
    <w:basedOn w:val="a0"/>
    <w:rsid w:val="00C30A45"/>
  </w:style>
  <w:style w:type="paragraph" w:styleId="a6">
    <w:name w:val="header"/>
    <w:basedOn w:val="a"/>
    <w:link w:val="Char1"/>
    <w:uiPriority w:val="99"/>
    <w:rsid w:val="00C30A4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Body Text"/>
    <w:basedOn w:val="a"/>
    <w:rsid w:val="00C30A45"/>
    <w:pPr>
      <w:jc w:val="center"/>
    </w:pPr>
    <w:rPr>
      <w:szCs w:val="18"/>
    </w:rPr>
  </w:style>
  <w:style w:type="paragraph" w:styleId="a8">
    <w:name w:val="Date"/>
    <w:basedOn w:val="a"/>
    <w:next w:val="a"/>
    <w:link w:val="Char2"/>
    <w:uiPriority w:val="99"/>
    <w:rsid w:val="00C30A45"/>
    <w:pPr>
      <w:ind w:leftChars="2500" w:left="100"/>
    </w:pPr>
    <w:rPr>
      <w:rFonts w:ascii="宋体"/>
      <w:sz w:val="32"/>
      <w:szCs w:val="21"/>
    </w:rPr>
  </w:style>
  <w:style w:type="paragraph" w:customStyle="1" w:styleId="ParaCharCharCharChar">
    <w:name w:val="默认段落字体 Para Char Char Char Char"/>
    <w:basedOn w:val="a"/>
    <w:rsid w:val="00952719"/>
  </w:style>
  <w:style w:type="character" w:customStyle="1" w:styleId="Char0">
    <w:name w:val="页脚 Char"/>
    <w:link w:val="a4"/>
    <w:uiPriority w:val="99"/>
    <w:rsid w:val="006650BC"/>
    <w:rPr>
      <w:kern w:val="2"/>
      <w:sz w:val="18"/>
      <w:szCs w:val="18"/>
    </w:rPr>
  </w:style>
  <w:style w:type="paragraph" w:styleId="3">
    <w:name w:val="Body Text Indent 3"/>
    <w:basedOn w:val="a"/>
    <w:link w:val="3Char"/>
    <w:rsid w:val="0024479B"/>
    <w:pPr>
      <w:spacing w:after="120"/>
      <w:ind w:leftChars="200" w:left="420"/>
    </w:pPr>
    <w:rPr>
      <w:sz w:val="16"/>
      <w:szCs w:val="16"/>
    </w:rPr>
  </w:style>
  <w:style w:type="character" w:customStyle="1" w:styleId="3Char">
    <w:name w:val="正文文本缩进 3 Char"/>
    <w:link w:val="3"/>
    <w:rsid w:val="0024479B"/>
    <w:rPr>
      <w:kern w:val="2"/>
      <w:sz w:val="16"/>
      <w:szCs w:val="16"/>
    </w:rPr>
  </w:style>
  <w:style w:type="character" w:customStyle="1" w:styleId="1Char">
    <w:name w:val="标题 1 Char"/>
    <w:link w:val="1"/>
    <w:rsid w:val="00710D79"/>
    <w:rPr>
      <w:b/>
      <w:bCs/>
      <w:kern w:val="44"/>
      <w:sz w:val="44"/>
      <w:szCs w:val="44"/>
    </w:rPr>
  </w:style>
  <w:style w:type="character" w:customStyle="1" w:styleId="2Char">
    <w:name w:val="标题 2 Char"/>
    <w:link w:val="2"/>
    <w:rsid w:val="00710D79"/>
    <w:rPr>
      <w:rFonts w:ascii="Arial" w:eastAsia="黑体" w:hAnsi="Arial"/>
      <w:b/>
      <w:bCs/>
      <w:kern w:val="2"/>
      <w:sz w:val="32"/>
      <w:szCs w:val="32"/>
    </w:rPr>
  </w:style>
  <w:style w:type="character" w:customStyle="1" w:styleId="Char1">
    <w:name w:val="页眉 Char"/>
    <w:link w:val="a6"/>
    <w:uiPriority w:val="99"/>
    <w:rsid w:val="00710D79"/>
    <w:rPr>
      <w:kern w:val="2"/>
      <w:sz w:val="18"/>
      <w:szCs w:val="18"/>
    </w:rPr>
  </w:style>
  <w:style w:type="character" w:customStyle="1" w:styleId="Char">
    <w:name w:val="批注框文本 Char"/>
    <w:link w:val="a3"/>
    <w:uiPriority w:val="99"/>
    <w:semiHidden/>
    <w:rsid w:val="00710D79"/>
    <w:rPr>
      <w:kern w:val="2"/>
      <w:sz w:val="18"/>
      <w:szCs w:val="18"/>
    </w:rPr>
  </w:style>
  <w:style w:type="paragraph" w:styleId="a9">
    <w:name w:val="Document Map"/>
    <w:basedOn w:val="a"/>
    <w:link w:val="Char3"/>
    <w:rsid w:val="00710D79"/>
    <w:pPr>
      <w:shd w:val="clear" w:color="auto" w:fill="000080"/>
    </w:pPr>
  </w:style>
  <w:style w:type="character" w:customStyle="1" w:styleId="Char3">
    <w:name w:val="文档结构图 Char"/>
    <w:link w:val="a9"/>
    <w:rsid w:val="00710D79"/>
    <w:rPr>
      <w:kern w:val="2"/>
      <w:sz w:val="21"/>
      <w:szCs w:val="24"/>
      <w:shd w:val="clear" w:color="auto" w:fill="000080"/>
    </w:rPr>
  </w:style>
  <w:style w:type="paragraph" w:customStyle="1" w:styleId="aa">
    <w:name w:val="周为正文"/>
    <w:basedOn w:val="a"/>
    <w:rsid w:val="00710D79"/>
    <w:pPr>
      <w:spacing w:beforeLines="50" w:afterLines="50" w:line="300" w:lineRule="auto"/>
      <w:ind w:firstLineChars="200" w:firstLine="560"/>
    </w:pPr>
    <w:rPr>
      <w:rFonts w:ascii="宋体" w:hAnsi="宋体"/>
      <w:sz w:val="24"/>
      <w:szCs w:val="20"/>
    </w:rPr>
  </w:style>
  <w:style w:type="paragraph" w:styleId="z-">
    <w:name w:val="HTML Bottom of Form"/>
    <w:basedOn w:val="a"/>
    <w:next w:val="a"/>
    <w:link w:val="z-Char"/>
    <w:hidden/>
    <w:uiPriority w:val="99"/>
    <w:unhideWhenUsed/>
    <w:rsid w:val="00710D79"/>
    <w:pPr>
      <w:widowControl/>
      <w:pBdr>
        <w:top w:val="single" w:sz="6" w:space="1" w:color="auto"/>
      </w:pBdr>
      <w:jc w:val="center"/>
    </w:pPr>
    <w:rPr>
      <w:rFonts w:ascii="Arial" w:hAnsi="Arial"/>
      <w:vanish/>
      <w:kern w:val="0"/>
      <w:sz w:val="16"/>
      <w:szCs w:val="16"/>
    </w:rPr>
  </w:style>
  <w:style w:type="character" w:customStyle="1" w:styleId="z-Char">
    <w:name w:val="z-窗体底端 Char"/>
    <w:link w:val="z-"/>
    <w:uiPriority w:val="99"/>
    <w:rsid w:val="00710D79"/>
    <w:rPr>
      <w:rFonts w:ascii="Arial" w:hAnsi="Arial"/>
      <w:vanish/>
      <w:sz w:val="16"/>
      <w:szCs w:val="16"/>
    </w:rPr>
  </w:style>
  <w:style w:type="paragraph" w:styleId="ab">
    <w:name w:val="Body Text Indent"/>
    <w:basedOn w:val="a"/>
    <w:link w:val="Char4"/>
    <w:rsid w:val="00710D79"/>
    <w:pPr>
      <w:adjustRightInd w:val="0"/>
      <w:ind w:right="-34" w:firstLine="630"/>
      <w:textAlignment w:val="baseline"/>
    </w:pPr>
    <w:rPr>
      <w:rFonts w:ascii="宋体"/>
      <w:kern w:val="0"/>
      <w:sz w:val="28"/>
      <w:szCs w:val="20"/>
    </w:rPr>
  </w:style>
  <w:style w:type="character" w:customStyle="1" w:styleId="Char4">
    <w:name w:val="正文文本缩进 Char"/>
    <w:link w:val="ab"/>
    <w:rsid w:val="00710D79"/>
    <w:rPr>
      <w:rFonts w:ascii="宋体"/>
      <w:sz w:val="28"/>
    </w:rPr>
  </w:style>
  <w:style w:type="paragraph" w:styleId="20">
    <w:name w:val="Body Text Indent 2"/>
    <w:basedOn w:val="a"/>
    <w:link w:val="2Char0"/>
    <w:rsid w:val="00710D79"/>
    <w:pPr>
      <w:spacing w:line="520" w:lineRule="exact"/>
      <w:ind w:right="-34" w:firstLine="567"/>
    </w:pPr>
    <w:rPr>
      <w:rFonts w:ascii="宋体" w:hAnsi="宋体"/>
      <w:kern w:val="0"/>
      <w:sz w:val="28"/>
      <w:szCs w:val="20"/>
    </w:rPr>
  </w:style>
  <w:style w:type="character" w:customStyle="1" w:styleId="2Char0">
    <w:name w:val="正文文本缩进 2 Char"/>
    <w:link w:val="20"/>
    <w:rsid w:val="00710D79"/>
    <w:rPr>
      <w:rFonts w:ascii="宋体" w:hAnsi="宋体"/>
      <w:sz w:val="28"/>
    </w:rPr>
  </w:style>
  <w:style w:type="paragraph" w:customStyle="1" w:styleId="font5">
    <w:name w:val="font5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Arial Unicode MS" w:hint="eastAsia"/>
      <w:kern w:val="0"/>
      <w:sz w:val="24"/>
    </w:rPr>
  </w:style>
  <w:style w:type="paragraph" w:customStyle="1" w:styleId="font6">
    <w:name w:val="font6"/>
    <w:basedOn w:val="a"/>
    <w:rsid w:val="00710D79"/>
    <w:pPr>
      <w:widowControl/>
      <w:spacing w:before="100" w:beforeAutospacing="1" w:after="100" w:afterAutospacing="1"/>
      <w:jc w:val="left"/>
    </w:pPr>
    <w:rPr>
      <w:rFonts w:ascii="黑体" w:eastAsia="黑体" w:hAnsi="Arial Unicode MS" w:cs="Arial Unicode MS" w:hint="eastAsia"/>
      <w:kern w:val="0"/>
      <w:sz w:val="28"/>
      <w:szCs w:val="28"/>
    </w:rPr>
  </w:style>
  <w:style w:type="paragraph" w:customStyle="1" w:styleId="font7">
    <w:name w:val="font7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Arial Unicode MS" w:hint="eastAsia"/>
      <w:kern w:val="0"/>
      <w:sz w:val="18"/>
      <w:szCs w:val="18"/>
    </w:rPr>
  </w:style>
  <w:style w:type="paragraph" w:customStyle="1" w:styleId="font8">
    <w:name w:val="font8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Arial Unicode MS" w:hint="eastAsia"/>
      <w:kern w:val="0"/>
      <w:sz w:val="24"/>
    </w:rPr>
  </w:style>
  <w:style w:type="paragraph" w:customStyle="1" w:styleId="xl28">
    <w:name w:val="xl28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29">
    <w:name w:val="xl29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30">
    <w:name w:val="xl30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31">
    <w:name w:val="xl31"/>
    <w:basedOn w:val="a"/>
    <w:rsid w:val="00710D79"/>
    <w:pPr>
      <w:widowControl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32">
    <w:name w:val="xl32"/>
    <w:basedOn w:val="a"/>
    <w:rsid w:val="00710D79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33">
    <w:name w:val="xl33"/>
    <w:basedOn w:val="a"/>
    <w:rsid w:val="00710D79"/>
    <w:pPr>
      <w:widowControl/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34">
    <w:name w:val="xl34"/>
    <w:basedOn w:val="a"/>
    <w:rsid w:val="00710D79"/>
    <w:pPr>
      <w:widowControl/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35">
    <w:name w:val="xl35"/>
    <w:basedOn w:val="a"/>
    <w:rsid w:val="00710D79"/>
    <w:pPr>
      <w:widowControl/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36">
    <w:name w:val="xl36"/>
    <w:basedOn w:val="a"/>
    <w:rsid w:val="00710D79"/>
    <w:pPr>
      <w:widowControl/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37">
    <w:name w:val="xl37"/>
    <w:basedOn w:val="a"/>
    <w:rsid w:val="00710D79"/>
    <w:pPr>
      <w:widowControl/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38">
    <w:name w:val="xl38"/>
    <w:basedOn w:val="a"/>
    <w:rsid w:val="00710D79"/>
    <w:pPr>
      <w:widowControl/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39">
    <w:name w:val="xl39"/>
    <w:basedOn w:val="a"/>
    <w:rsid w:val="00710D79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40">
    <w:name w:val="xl40"/>
    <w:basedOn w:val="a"/>
    <w:rsid w:val="00710D79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41">
    <w:name w:val="xl41"/>
    <w:basedOn w:val="a"/>
    <w:rsid w:val="00710D79"/>
    <w:pPr>
      <w:widowControl/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42">
    <w:name w:val="xl42"/>
    <w:basedOn w:val="a"/>
    <w:rsid w:val="00710D79"/>
    <w:pPr>
      <w:widowControl/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43">
    <w:name w:val="xl43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44">
    <w:name w:val="xl44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pct25" w:color="FFFFFF" w:fill="auto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45">
    <w:name w:val="xl45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FF" w:fill="FFFFFF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46">
    <w:name w:val="xl46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pct25" w:color="FFFFFF" w:fill="auto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47">
    <w:name w:val="xl47"/>
    <w:basedOn w:val="a"/>
    <w:rsid w:val="00710D79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48">
    <w:name w:val="xl48"/>
    <w:basedOn w:val="a"/>
    <w:rsid w:val="00710D79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49">
    <w:name w:val="xl49"/>
    <w:basedOn w:val="a"/>
    <w:rsid w:val="00710D79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hd w:val="pct25" w:color="FFFFFF" w:fill="auto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50">
    <w:name w:val="xl50"/>
    <w:basedOn w:val="a"/>
    <w:rsid w:val="00710D79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hd w:val="clear" w:color="FFFFFF" w:fill="FFFFFF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51">
    <w:name w:val="xl51"/>
    <w:basedOn w:val="a"/>
    <w:rsid w:val="00710D79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hd w:val="pct25" w:color="FFFFFF" w:fill="auto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52">
    <w:name w:val="xl52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53">
    <w:name w:val="xl53"/>
    <w:basedOn w:val="a"/>
    <w:rsid w:val="00710D79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54">
    <w:name w:val="xl54"/>
    <w:basedOn w:val="a"/>
    <w:rsid w:val="00710D79"/>
    <w:pPr>
      <w:widowControl/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55">
    <w:name w:val="xl55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56">
    <w:name w:val="xl56"/>
    <w:basedOn w:val="a"/>
    <w:rsid w:val="00710D79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57">
    <w:name w:val="xl57"/>
    <w:basedOn w:val="a"/>
    <w:rsid w:val="00710D79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hd w:val="pct25" w:color="FFFFFF" w:fill="FFFFFF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58">
    <w:name w:val="xl58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pct25" w:color="FFFFFF" w:fill="FFFFFF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59">
    <w:name w:val="xl59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60">
    <w:name w:val="xl60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61">
    <w:name w:val="xl61"/>
    <w:basedOn w:val="a"/>
    <w:rsid w:val="00710D79"/>
    <w:pPr>
      <w:widowControl/>
      <w:spacing w:before="100" w:beforeAutospacing="1" w:after="100" w:afterAutospacing="1"/>
      <w:jc w:val="center"/>
      <w:textAlignment w:val="center"/>
    </w:pPr>
    <w:rPr>
      <w:rFonts w:ascii="黑体" w:eastAsia="黑体" w:hAnsi="Arial Unicode MS" w:cs="Arial Unicode MS" w:hint="eastAsia"/>
      <w:kern w:val="0"/>
      <w:sz w:val="28"/>
      <w:szCs w:val="28"/>
    </w:rPr>
  </w:style>
  <w:style w:type="paragraph" w:customStyle="1" w:styleId="xl62">
    <w:name w:val="xl62"/>
    <w:basedOn w:val="a"/>
    <w:rsid w:val="00710D79"/>
    <w:pPr>
      <w:widowControl/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font9">
    <w:name w:val="font9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hint="eastAsia"/>
      <w:kern w:val="0"/>
      <w:sz w:val="24"/>
    </w:rPr>
  </w:style>
  <w:style w:type="paragraph" w:customStyle="1" w:styleId="xl63">
    <w:name w:val="xl63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pct12" w:color="auto" w:fill="auto"/>
      <w:spacing w:before="100" w:beforeAutospacing="1" w:after="100" w:afterAutospacing="1"/>
      <w:jc w:val="center"/>
      <w:textAlignment w:val="center"/>
    </w:pPr>
    <w:rPr>
      <w:rFonts w:ascii="Arial Unicode MS" w:hAnsi="Arial Unicode MS"/>
      <w:b/>
      <w:bCs/>
      <w:kern w:val="0"/>
      <w:sz w:val="24"/>
    </w:rPr>
  </w:style>
  <w:style w:type="paragraph" w:customStyle="1" w:styleId="xl64">
    <w:name w:val="xl64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pct12" w:color="auto" w:fill="auto"/>
      <w:spacing w:before="100" w:beforeAutospacing="1" w:after="100" w:afterAutospacing="1"/>
      <w:jc w:val="center"/>
      <w:textAlignment w:val="center"/>
    </w:pPr>
    <w:rPr>
      <w:rFonts w:ascii="Arial Unicode MS" w:hAnsi="Arial Unicode MS"/>
      <w:b/>
      <w:bCs/>
      <w:kern w:val="0"/>
      <w:sz w:val="24"/>
    </w:rPr>
  </w:style>
  <w:style w:type="paragraph" w:customStyle="1" w:styleId="xl65">
    <w:name w:val="xl65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pct12" w:color="auto" w:fill="auto"/>
      <w:spacing w:before="100" w:beforeAutospacing="1" w:after="100" w:afterAutospacing="1"/>
      <w:jc w:val="center"/>
      <w:textAlignment w:val="center"/>
    </w:pPr>
    <w:rPr>
      <w:rFonts w:ascii="Arial Unicode MS" w:hAnsi="Arial Unicode MS"/>
      <w:b/>
      <w:bCs/>
      <w:kern w:val="0"/>
      <w:sz w:val="24"/>
    </w:rPr>
  </w:style>
  <w:style w:type="paragraph" w:customStyle="1" w:styleId="xl66">
    <w:name w:val="xl66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hd w:val="pct12" w:color="auto" w:fill="auto"/>
      <w:spacing w:before="100" w:beforeAutospacing="1" w:after="100" w:afterAutospacing="1"/>
      <w:jc w:val="center"/>
      <w:textAlignment w:val="center"/>
    </w:pPr>
    <w:rPr>
      <w:rFonts w:ascii="Arial Unicode MS" w:hAnsi="Arial Unicode MS"/>
      <w:b/>
      <w:bCs/>
      <w:kern w:val="0"/>
      <w:sz w:val="24"/>
    </w:rPr>
  </w:style>
  <w:style w:type="paragraph" w:customStyle="1" w:styleId="xl67">
    <w:name w:val="xl67"/>
    <w:basedOn w:val="a"/>
    <w:rsid w:val="00710D79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hd w:val="pct12" w:color="auto" w:fill="auto"/>
      <w:spacing w:before="100" w:beforeAutospacing="1" w:after="100" w:afterAutospacing="1"/>
      <w:jc w:val="center"/>
      <w:textAlignment w:val="center"/>
    </w:pPr>
    <w:rPr>
      <w:rFonts w:ascii="Arial Unicode MS" w:hAnsi="Arial Unicode MS"/>
      <w:b/>
      <w:bCs/>
      <w:kern w:val="0"/>
      <w:sz w:val="24"/>
    </w:rPr>
  </w:style>
  <w:style w:type="paragraph" w:customStyle="1" w:styleId="xl68">
    <w:name w:val="xl68"/>
    <w:basedOn w:val="a"/>
    <w:rsid w:val="00710D79"/>
    <w:pPr>
      <w:widowControl/>
      <w:spacing w:before="100" w:beforeAutospacing="1" w:after="100" w:afterAutospacing="1"/>
      <w:jc w:val="center"/>
      <w:textAlignment w:val="center"/>
    </w:pPr>
    <w:rPr>
      <w:rFonts w:ascii="黑体" w:eastAsia="黑体" w:hAnsi="Arial Unicode MS" w:hint="eastAsia"/>
      <w:kern w:val="0"/>
      <w:sz w:val="28"/>
      <w:szCs w:val="28"/>
    </w:rPr>
  </w:style>
  <w:style w:type="paragraph" w:customStyle="1" w:styleId="xl69">
    <w:name w:val="xl69"/>
    <w:basedOn w:val="a"/>
    <w:rsid w:val="00710D79"/>
    <w:pPr>
      <w:widowControl/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hAnsi="Arial Unicode MS"/>
      <w:kern w:val="0"/>
      <w:sz w:val="24"/>
    </w:rPr>
  </w:style>
  <w:style w:type="character" w:styleId="ac">
    <w:name w:val="Hyperlink"/>
    <w:uiPriority w:val="99"/>
    <w:rsid w:val="00710D79"/>
    <w:rPr>
      <w:color w:val="0000FF"/>
      <w:u w:val="single"/>
    </w:rPr>
  </w:style>
  <w:style w:type="character" w:styleId="ad">
    <w:name w:val="FollowedHyperlink"/>
    <w:aliases w:val="已访问的超链接1"/>
    <w:uiPriority w:val="99"/>
    <w:rsid w:val="00710D79"/>
    <w:rPr>
      <w:color w:val="800080"/>
      <w:u w:val="single"/>
    </w:rPr>
  </w:style>
  <w:style w:type="paragraph" w:customStyle="1" w:styleId="xl70">
    <w:name w:val="xl70"/>
    <w:basedOn w:val="a"/>
    <w:rsid w:val="00710D79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宋体" w:hAnsi="宋体" w:cs="宋体"/>
      <w:kern w:val="0"/>
      <w:sz w:val="20"/>
      <w:szCs w:val="20"/>
    </w:rPr>
  </w:style>
  <w:style w:type="paragraph" w:customStyle="1" w:styleId="xl71">
    <w:name w:val="xl71"/>
    <w:basedOn w:val="a"/>
    <w:rsid w:val="00710D79"/>
    <w:pPr>
      <w:widowControl/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宋体" w:hAnsi="宋体" w:cs="宋体"/>
      <w:kern w:val="0"/>
      <w:sz w:val="20"/>
      <w:szCs w:val="20"/>
    </w:rPr>
  </w:style>
  <w:style w:type="paragraph" w:customStyle="1" w:styleId="xl72">
    <w:name w:val="xl72"/>
    <w:basedOn w:val="a"/>
    <w:rsid w:val="00710D79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宋体" w:hAnsi="宋体" w:cs="宋体"/>
      <w:kern w:val="0"/>
      <w:sz w:val="20"/>
      <w:szCs w:val="20"/>
    </w:rPr>
  </w:style>
  <w:style w:type="paragraph" w:styleId="z-0">
    <w:name w:val="HTML Top of Form"/>
    <w:basedOn w:val="a"/>
    <w:next w:val="a"/>
    <w:link w:val="z-Char0"/>
    <w:hidden/>
    <w:uiPriority w:val="99"/>
    <w:rsid w:val="00710D79"/>
    <w:pPr>
      <w:widowControl/>
      <w:pBdr>
        <w:bottom w:val="single" w:sz="6" w:space="1" w:color="auto"/>
      </w:pBdr>
      <w:jc w:val="center"/>
    </w:pPr>
    <w:rPr>
      <w:rFonts w:ascii="Arial" w:hAnsi="Arial"/>
      <w:vanish/>
      <w:kern w:val="0"/>
      <w:sz w:val="16"/>
      <w:szCs w:val="16"/>
    </w:rPr>
  </w:style>
  <w:style w:type="character" w:customStyle="1" w:styleId="z-Char0">
    <w:name w:val="z-窗体顶端 Char"/>
    <w:link w:val="z-0"/>
    <w:uiPriority w:val="99"/>
    <w:rsid w:val="00710D79"/>
    <w:rPr>
      <w:rFonts w:ascii="Arial" w:hAnsi="Arial"/>
      <w:vanish/>
      <w:sz w:val="16"/>
      <w:szCs w:val="16"/>
    </w:rPr>
  </w:style>
  <w:style w:type="character" w:styleId="ae">
    <w:name w:val="annotation reference"/>
    <w:rsid w:val="00710D79"/>
    <w:rPr>
      <w:sz w:val="21"/>
      <w:szCs w:val="21"/>
    </w:rPr>
  </w:style>
  <w:style w:type="paragraph" w:styleId="af">
    <w:name w:val="annotation text"/>
    <w:basedOn w:val="a"/>
    <w:link w:val="Char5"/>
    <w:rsid w:val="00710D79"/>
    <w:pPr>
      <w:jc w:val="left"/>
    </w:pPr>
    <w:rPr>
      <w:kern w:val="0"/>
      <w:sz w:val="20"/>
      <w:szCs w:val="20"/>
    </w:rPr>
  </w:style>
  <w:style w:type="character" w:customStyle="1" w:styleId="Char5">
    <w:name w:val="批注文字 Char"/>
    <w:basedOn w:val="a0"/>
    <w:link w:val="af"/>
    <w:rsid w:val="00710D79"/>
  </w:style>
  <w:style w:type="paragraph" w:styleId="af0">
    <w:name w:val="annotation subject"/>
    <w:basedOn w:val="af"/>
    <w:next w:val="af"/>
    <w:link w:val="Char6"/>
    <w:rsid w:val="00710D79"/>
    <w:rPr>
      <w:b/>
      <w:bCs/>
    </w:rPr>
  </w:style>
  <w:style w:type="character" w:customStyle="1" w:styleId="Char6">
    <w:name w:val="批注主题 Char"/>
    <w:link w:val="af0"/>
    <w:rsid w:val="00710D79"/>
    <w:rPr>
      <w:b/>
      <w:bCs/>
    </w:rPr>
  </w:style>
  <w:style w:type="character" w:customStyle="1" w:styleId="Char2">
    <w:name w:val="日期 Char"/>
    <w:link w:val="a8"/>
    <w:uiPriority w:val="99"/>
    <w:rsid w:val="00710D79"/>
    <w:rPr>
      <w:rFonts w:ascii="宋体"/>
      <w:kern w:val="2"/>
      <w:sz w:val="32"/>
      <w:szCs w:val="21"/>
    </w:rPr>
  </w:style>
  <w:style w:type="paragraph" w:customStyle="1" w:styleId="p1">
    <w:name w:val="p1"/>
    <w:basedOn w:val="a"/>
    <w:rsid w:val="00710D79"/>
    <w:pPr>
      <w:widowControl/>
      <w:spacing w:line="500" w:lineRule="exact"/>
    </w:pPr>
    <w:rPr>
      <w:rFonts w:ascii="宋体" w:hAnsi="宋体" w:cs="宋体"/>
      <w:kern w:val="0"/>
      <w:sz w:val="28"/>
      <w:szCs w:val="28"/>
    </w:rPr>
  </w:style>
  <w:style w:type="numbering" w:customStyle="1" w:styleId="10">
    <w:name w:val="无列表1"/>
    <w:next w:val="a2"/>
    <w:uiPriority w:val="99"/>
    <w:semiHidden/>
    <w:unhideWhenUsed/>
    <w:rsid w:val="00710D79"/>
  </w:style>
  <w:style w:type="paragraph" w:customStyle="1" w:styleId="p0">
    <w:name w:val="p0"/>
    <w:basedOn w:val="a"/>
    <w:rsid w:val="00710D79"/>
    <w:pPr>
      <w:widowControl/>
      <w:spacing w:line="270" w:lineRule="atLeast"/>
    </w:pPr>
    <w:rPr>
      <w:kern w:val="0"/>
      <w:szCs w:val="21"/>
    </w:rPr>
  </w:style>
  <w:style w:type="paragraph" w:customStyle="1" w:styleId="p2">
    <w:name w:val="p2"/>
    <w:basedOn w:val="a"/>
    <w:rsid w:val="00710D79"/>
    <w:pPr>
      <w:widowControl/>
      <w:spacing w:line="500" w:lineRule="exact"/>
    </w:pPr>
    <w:rPr>
      <w:rFonts w:ascii="宋体" w:hAnsi="宋体" w:cs="宋体"/>
      <w:kern w:val="0"/>
      <w:sz w:val="28"/>
      <w:szCs w:val="28"/>
    </w:rPr>
  </w:style>
  <w:style w:type="paragraph" w:customStyle="1" w:styleId="p4">
    <w:name w:val="p4"/>
    <w:basedOn w:val="a"/>
    <w:rsid w:val="00710D79"/>
    <w:pPr>
      <w:widowControl/>
      <w:snapToGrid w:val="0"/>
      <w:spacing w:line="240" w:lineRule="atLeast"/>
      <w:jc w:val="center"/>
    </w:pPr>
    <w:rPr>
      <w:kern w:val="0"/>
      <w:szCs w:val="21"/>
    </w:rPr>
  </w:style>
  <w:style w:type="paragraph" w:styleId="af1">
    <w:name w:val="Normal (Web)"/>
    <w:basedOn w:val="a"/>
    <w:uiPriority w:val="99"/>
    <w:unhideWhenUsed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st12c">
    <w:name w:val="st12c"/>
    <w:basedOn w:val="a"/>
    <w:rsid w:val="00710D79"/>
    <w:pPr>
      <w:widowControl/>
      <w:spacing w:before="100" w:beforeAutospacing="1" w:after="100" w:afterAutospacing="1"/>
      <w:jc w:val="left"/>
    </w:pPr>
    <w:rPr>
      <w:rFonts w:ascii="ˎ̥" w:hAnsi="ˎ̥" w:cs="宋体"/>
      <w:b/>
      <w:bCs/>
      <w:color w:val="0564A8"/>
      <w:kern w:val="0"/>
      <w:sz w:val="18"/>
      <w:szCs w:val="18"/>
    </w:rPr>
  </w:style>
  <w:style w:type="paragraph" w:customStyle="1" w:styleId="st12chong">
    <w:name w:val="st12chong"/>
    <w:basedOn w:val="a"/>
    <w:rsid w:val="00710D79"/>
    <w:pPr>
      <w:widowControl/>
      <w:spacing w:before="100" w:beforeAutospacing="1" w:after="100" w:afterAutospacing="1"/>
      <w:jc w:val="left"/>
    </w:pPr>
    <w:rPr>
      <w:rFonts w:ascii="ˎ̥" w:hAnsi="ˎ̥" w:cs="宋体"/>
      <w:b/>
      <w:bCs/>
      <w:color w:val="FF0000"/>
      <w:kern w:val="0"/>
      <w:sz w:val="18"/>
      <w:szCs w:val="18"/>
    </w:rPr>
  </w:style>
  <w:style w:type="paragraph" w:customStyle="1" w:styleId="st12clan">
    <w:name w:val="st12clan"/>
    <w:basedOn w:val="a"/>
    <w:rsid w:val="00710D79"/>
    <w:pPr>
      <w:widowControl/>
      <w:spacing w:before="100" w:beforeAutospacing="1" w:after="100" w:afterAutospacing="1"/>
      <w:jc w:val="left"/>
    </w:pPr>
    <w:rPr>
      <w:rFonts w:ascii="ˎ̥" w:hAnsi="ˎ̥" w:cs="宋体"/>
      <w:b/>
      <w:bCs/>
      <w:color w:val="0075BA"/>
      <w:kern w:val="0"/>
      <w:sz w:val="18"/>
      <w:szCs w:val="18"/>
    </w:rPr>
  </w:style>
  <w:style w:type="paragraph" w:customStyle="1" w:styleId="st12bai">
    <w:name w:val="st12bai"/>
    <w:basedOn w:val="a"/>
    <w:rsid w:val="00710D79"/>
    <w:pPr>
      <w:widowControl/>
      <w:spacing w:before="100" w:beforeAutospacing="1" w:after="100" w:afterAutospacing="1"/>
      <w:jc w:val="left"/>
    </w:pPr>
    <w:rPr>
      <w:rFonts w:ascii="ˎ̥" w:hAnsi="ˎ̥" w:cs="宋体"/>
      <w:color w:val="BCFCFE"/>
      <w:kern w:val="0"/>
      <w:sz w:val="18"/>
      <w:szCs w:val="18"/>
    </w:rPr>
  </w:style>
  <w:style w:type="paragraph" w:customStyle="1" w:styleId="st12hong">
    <w:name w:val="st12hong"/>
    <w:basedOn w:val="a"/>
    <w:rsid w:val="00710D79"/>
    <w:pPr>
      <w:widowControl/>
      <w:spacing w:before="100" w:beforeAutospacing="1" w:after="100" w:afterAutospacing="1"/>
      <w:jc w:val="left"/>
    </w:pPr>
    <w:rPr>
      <w:rFonts w:ascii="ˎ̥" w:hAnsi="ˎ̥" w:cs="宋体"/>
      <w:color w:val="FF0000"/>
      <w:kern w:val="0"/>
      <w:sz w:val="18"/>
      <w:szCs w:val="18"/>
    </w:rPr>
  </w:style>
  <w:style w:type="paragraph" w:customStyle="1" w:styleId="st12cbai">
    <w:name w:val="st12cbai"/>
    <w:basedOn w:val="a"/>
    <w:rsid w:val="00710D79"/>
    <w:pPr>
      <w:widowControl/>
      <w:spacing w:before="100" w:beforeAutospacing="1" w:after="100" w:afterAutospacing="1"/>
      <w:jc w:val="left"/>
    </w:pPr>
    <w:rPr>
      <w:rFonts w:ascii="ˎ̥" w:hAnsi="ˎ̥" w:cs="宋体"/>
      <w:b/>
      <w:bCs/>
      <w:color w:val="FFFFFF"/>
      <w:kern w:val="0"/>
      <w:sz w:val="18"/>
      <w:szCs w:val="18"/>
    </w:rPr>
  </w:style>
  <w:style w:type="paragraph" w:customStyle="1" w:styleId="st12huang">
    <w:name w:val="st12huang"/>
    <w:basedOn w:val="a"/>
    <w:rsid w:val="00710D79"/>
    <w:pPr>
      <w:widowControl/>
      <w:spacing w:before="100" w:beforeAutospacing="1" w:after="100" w:afterAutospacing="1"/>
      <w:jc w:val="left"/>
    </w:pPr>
    <w:rPr>
      <w:rFonts w:ascii="ˎ̥" w:hAnsi="ˎ̥" w:cs="宋体"/>
      <w:color w:val="FFFF00"/>
      <w:kern w:val="0"/>
      <w:sz w:val="18"/>
      <w:szCs w:val="18"/>
    </w:rPr>
  </w:style>
  <w:style w:type="paragraph" w:customStyle="1" w:styleId="bk1">
    <w:name w:val="bk1"/>
    <w:basedOn w:val="a"/>
    <w:rsid w:val="00710D79"/>
    <w:pPr>
      <w:widowControl/>
      <w:pBdr>
        <w:left w:val="single" w:sz="36" w:space="0" w:color="328ECF"/>
        <w:bottom w:val="single" w:sz="36" w:space="0" w:color="328ECF"/>
        <w:right w:val="single" w:sz="36" w:space="0" w:color="328ECF"/>
      </w:pBdr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bk2">
    <w:name w:val="bk2"/>
    <w:basedOn w:val="a"/>
    <w:rsid w:val="00710D79"/>
    <w:pPr>
      <w:widowControl/>
      <w:pBdr>
        <w:right w:val="single" w:sz="6" w:space="0" w:color="89AEE5"/>
      </w:pBdr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bk3">
    <w:name w:val="bk3"/>
    <w:basedOn w:val="a"/>
    <w:rsid w:val="00710D79"/>
    <w:pPr>
      <w:widowControl/>
      <w:pBdr>
        <w:top w:val="single" w:sz="6" w:space="0" w:color="A8D8FF"/>
        <w:left w:val="single" w:sz="6" w:space="0" w:color="A8D8FF"/>
        <w:bottom w:val="single" w:sz="6" w:space="0" w:color="A8D8FF"/>
        <w:right w:val="single" w:sz="6" w:space="0" w:color="A8D8FF"/>
      </w:pBdr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bk4">
    <w:name w:val="bk4"/>
    <w:basedOn w:val="a"/>
    <w:rsid w:val="00710D79"/>
    <w:pPr>
      <w:widowControl/>
      <w:pBdr>
        <w:top w:val="single" w:sz="6" w:space="0" w:color="6095C9"/>
        <w:left w:val="single" w:sz="6" w:space="0" w:color="6095C9"/>
        <w:bottom w:val="single" w:sz="6" w:space="0" w:color="6095C9"/>
        <w:right w:val="single" w:sz="6" w:space="0" w:color="6095C9"/>
      </w:pBdr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xian">
    <w:name w:val="xian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dhbg">
    <w:name w:val="dhbg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clear-padding">
    <w:name w:val="clear-padding"/>
    <w:basedOn w:val="a"/>
    <w:rsid w:val="00710D79"/>
    <w:pPr>
      <w:widowControl/>
      <w:jc w:val="left"/>
    </w:pPr>
    <w:rPr>
      <w:rFonts w:ascii="宋体" w:hAnsi="宋体" w:cs="宋体"/>
      <w:kern w:val="0"/>
      <w:sz w:val="24"/>
    </w:rPr>
  </w:style>
  <w:style w:type="paragraph" w:customStyle="1" w:styleId="span0">
    <w:name w:val="span0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b/>
      <w:bCs/>
      <w:kern w:val="0"/>
      <w:sz w:val="30"/>
      <w:szCs w:val="30"/>
    </w:rPr>
  </w:style>
  <w:style w:type="paragraph" w:customStyle="1" w:styleId="tb1">
    <w:name w:val="tb1"/>
    <w:basedOn w:val="a"/>
    <w:rsid w:val="00710D79"/>
    <w:pPr>
      <w:widowControl/>
      <w:pBdr>
        <w:top w:val="single" w:sz="4" w:space="0" w:color="000000"/>
        <w:bottom w:val="single" w:sz="4" w:space="0" w:color="000000"/>
        <w:right w:val="single" w:sz="4" w:space="5" w:color="000000"/>
      </w:pBdr>
      <w:spacing w:before="100" w:beforeAutospacing="1" w:after="100" w:afterAutospacing="1"/>
      <w:jc w:val="left"/>
    </w:pPr>
    <w:rPr>
      <w:color w:val="000000"/>
      <w:kern w:val="0"/>
      <w:sz w:val="24"/>
    </w:rPr>
  </w:style>
  <w:style w:type="paragraph" w:customStyle="1" w:styleId="tb2">
    <w:name w:val="tb2"/>
    <w:basedOn w:val="a"/>
    <w:rsid w:val="00710D79"/>
    <w:pPr>
      <w:widowControl/>
      <w:pBdr>
        <w:top w:val="single" w:sz="4" w:space="0" w:color="000000"/>
        <w:bottom w:val="single" w:sz="4" w:space="0" w:color="000000"/>
        <w:right w:val="single" w:sz="4" w:space="5" w:color="000000"/>
      </w:pBdr>
      <w:spacing w:before="100" w:beforeAutospacing="1" w:after="100" w:afterAutospacing="1"/>
      <w:jc w:val="left"/>
    </w:pPr>
    <w:rPr>
      <w:color w:val="000000"/>
      <w:kern w:val="0"/>
      <w:sz w:val="24"/>
    </w:rPr>
  </w:style>
  <w:style w:type="paragraph" w:customStyle="1" w:styleId="wdate">
    <w:name w:val="wdate"/>
    <w:basedOn w:val="a"/>
    <w:rsid w:val="00710D79"/>
    <w:pPr>
      <w:widowControl/>
      <w:pBdr>
        <w:top w:val="single" w:sz="6" w:space="0" w:color="999999"/>
        <w:left w:val="single" w:sz="6" w:space="0" w:color="999999"/>
        <w:bottom w:val="single" w:sz="6" w:space="0" w:color="999999"/>
        <w:right w:val="single" w:sz="6" w:space="0" w:color="999999"/>
      </w:pBdr>
      <w:shd w:val="clear" w:color="auto" w:fill="FFFFFF"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wdatefmterr">
    <w:name w:val="wdatefmterr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b/>
      <w:bCs/>
      <w:color w:val="FF0000"/>
      <w:kern w:val="0"/>
      <w:sz w:val="24"/>
    </w:rPr>
  </w:style>
  <w:style w:type="paragraph" w:customStyle="1" w:styleId="tr5px">
    <w:name w:val="tr_5px"/>
    <w:basedOn w:val="a"/>
    <w:rsid w:val="00710D79"/>
    <w:pPr>
      <w:widowControl/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clear" w:color="auto" w:fill="A7D6FF"/>
      <w:spacing w:before="100" w:beforeAutospacing="1" w:after="100" w:afterAutospacing="1"/>
      <w:jc w:val="left"/>
    </w:pPr>
    <w:rPr>
      <w:rFonts w:ascii="宋体" w:hAnsi="宋体" w:cs="宋体"/>
      <w:b/>
      <w:bCs/>
      <w:color w:val="000000"/>
      <w:kern w:val="0"/>
      <w:sz w:val="24"/>
    </w:rPr>
  </w:style>
  <w:style w:type="paragraph" w:customStyle="1" w:styleId="txtallot">
    <w:name w:val="txt_allot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txtright">
    <w:name w:val="txt_right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vtable">
    <w:name w:val="vtable"/>
    <w:basedOn w:val="a"/>
    <w:rsid w:val="00710D79"/>
    <w:pPr>
      <w:widowControl/>
      <w:spacing w:before="150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divcenter">
    <w:name w:val="div_center"/>
    <w:basedOn w:val="a"/>
    <w:rsid w:val="00710D79"/>
    <w:pPr>
      <w:widowControl/>
      <w:spacing w:before="100" w:beforeAutospacing="1" w:after="100" w:afterAutospacing="1"/>
      <w:jc w:val="center"/>
      <w:textAlignment w:val="center"/>
    </w:pPr>
    <w:rPr>
      <w:rFonts w:ascii="宋体" w:hAnsi="宋体" w:cs="宋体"/>
      <w:kern w:val="0"/>
      <w:sz w:val="24"/>
    </w:rPr>
  </w:style>
  <w:style w:type="paragraph" w:customStyle="1" w:styleId="tablesjjh">
    <w:name w:val="table_sjjh"/>
    <w:basedOn w:val="a"/>
    <w:rsid w:val="00710D79"/>
    <w:pPr>
      <w:widowControl/>
      <w:pBdr>
        <w:top w:val="single" w:sz="6" w:space="0" w:color="1D84D2"/>
        <w:left w:val="single" w:sz="6" w:space="0" w:color="1D84D2"/>
        <w:bottom w:val="single" w:sz="6" w:space="0" w:color="1D84D2"/>
        <w:right w:val="single" w:sz="6" w:space="0" w:color="1D84D2"/>
      </w:pBdr>
      <w:spacing w:before="150" w:after="150"/>
      <w:jc w:val="left"/>
    </w:pPr>
    <w:rPr>
      <w:rFonts w:ascii="宋体" w:hAnsi="宋体" w:cs="宋体"/>
      <w:kern w:val="0"/>
      <w:sz w:val="24"/>
    </w:rPr>
  </w:style>
  <w:style w:type="paragraph" w:customStyle="1" w:styleId="trsjjh">
    <w:name w:val="tr_sjjh"/>
    <w:basedOn w:val="a"/>
    <w:rsid w:val="00710D79"/>
    <w:pPr>
      <w:widowControl/>
      <w:shd w:val="clear" w:color="auto" w:fill="A7D6FF"/>
      <w:spacing w:before="100" w:beforeAutospacing="1" w:after="100" w:afterAutospacing="1"/>
      <w:jc w:val="center"/>
    </w:pPr>
    <w:rPr>
      <w:rFonts w:ascii="̥" w:hAnsi="̥" w:cs="宋体"/>
      <w:b/>
      <w:bCs/>
      <w:color w:val="045685"/>
      <w:kern w:val="0"/>
      <w:sz w:val="27"/>
      <w:szCs w:val="27"/>
    </w:rPr>
  </w:style>
  <w:style w:type="paragraph" w:customStyle="1" w:styleId="tdrightsjjh">
    <w:name w:val="td_right_sjjh"/>
    <w:basedOn w:val="a"/>
    <w:rsid w:val="00710D79"/>
    <w:pPr>
      <w:widowControl/>
      <w:spacing w:before="100" w:beforeAutospacing="1" w:after="100" w:afterAutospacing="1"/>
      <w:jc w:val="right"/>
    </w:pPr>
    <w:rPr>
      <w:rFonts w:ascii="宋体" w:hAnsi="宋体" w:cs="宋体"/>
      <w:kern w:val="0"/>
      <w:sz w:val="24"/>
    </w:rPr>
  </w:style>
  <w:style w:type="paragraph" w:customStyle="1" w:styleId="tdleftsjjh">
    <w:name w:val="td_left_sjjh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tdtitlerightyb">
    <w:name w:val="td_title_right_yb"/>
    <w:basedOn w:val="a"/>
    <w:rsid w:val="00710D79"/>
    <w:pPr>
      <w:widowControl/>
      <w:spacing w:before="100" w:beforeAutospacing="1" w:after="100" w:afterAutospacing="1" w:line="450" w:lineRule="atLeast"/>
      <w:jc w:val="right"/>
      <w:textAlignment w:val="center"/>
    </w:pPr>
    <w:rPr>
      <w:rFonts w:ascii="宋体" w:hAnsi="宋体" w:cs="宋体"/>
      <w:kern w:val="0"/>
      <w:sz w:val="24"/>
    </w:rPr>
  </w:style>
  <w:style w:type="paragraph" w:customStyle="1" w:styleId="tdtitleleftyb">
    <w:name w:val="td_title_left_yb"/>
    <w:basedOn w:val="a"/>
    <w:rsid w:val="00710D79"/>
    <w:pPr>
      <w:widowControl/>
      <w:spacing w:before="100" w:beforeAutospacing="1" w:after="100" w:afterAutospacing="1" w:line="450" w:lineRule="atLeast"/>
      <w:jc w:val="left"/>
      <w:textAlignment w:val="center"/>
    </w:pPr>
    <w:rPr>
      <w:rFonts w:ascii="宋体" w:hAnsi="宋体" w:cs="宋体"/>
      <w:kern w:val="0"/>
      <w:sz w:val="24"/>
    </w:rPr>
  </w:style>
  <w:style w:type="paragraph" w:customStyle="1" w:styleId="ptitleyb">
    <w:name w:val="p_title_yb"/>
    <w:basedOn w:val="a"/>
    <w:rsid w:val="00710D79"/>
    <w:pPr>
      <w:widowControl/>
      <w:spacing w:after="468"/>
      <w:jc w:val="center"/>
    </w:pPr>
    <w:rPr>
      <w:rFonts w:ascii="宋体" w:hAnsi="宋体" w:cs="宋体"/>
      <w:kern w:val="0"/>
      <w:sz w:val="24"/>
    </w:rPr>
  </w:style>
  <w:style w:type="paragraph" w:customStyle="1" w:styleId="spantitleyb">
    <w:name w:val="span_title_yb"/>
    <w:basedOn w:val="a"/>
    <w:rsid w:val="00710D79"/>
    <w:pPr>
      <w:widowControl/>
      <w:spacing w:before="100" w:beforeAutospacing="1" w:after="100" w:afterAutospacing="1"/>
      <w:jc w:val="center"/>
    </w:pPr>
    <w:rPr>
      <w:rFonts w:ascii="ΟGB2312" w:eastAsia="ΟGB2312" w:hAnsi="宋体" w:cs="宋体"/>
      <w:b/>
      <w:bCs/>
      <w:color w:val="000000"/>
      <w:kern w:val="0"/>
      <w:sz w:val="44"/>
      <w:szCs w:val="44"/>
    </w:rPr>
  </w:style>
  <w:style w:type="paragraph" w:customStyle="1" w:styleId="psubheadyb">
    <w:name w:val="p_subhead_yb"/>
    <w:basedOn w:val="a"/>
    <w:rsid w:val="00710D79"/>
    <w:pPr>
      <w:widowControl/>
      <w:spacing w:before="312" w:line="360" w:lineRule="auto"/>
      <w:jc w:val="center"/>
    </w:pPr>
    <w:rPr>
      <w:rFonts w:ascii="宋体" w:hAnsi="宋体" w:cs="宋体"/>
      <w:kern w:val="0"/>
      <w:sz w:val="24"/>
    </w:rPr>
  </w:style>
  <w:style w:type="paragraph" w:customStyle="1" w:styleId="spanfont1yb">
    <w:name w:val="span_font_1_yb"/>
    <w:basedOn w:val="a"/>
    <w:rsid w:val="00710D79"/>
    <w:pPr>
      <w:widowControl/>
      <w:spacing w:before="100" w:beforeAutospacing="1" w:after="100" w:afterAutospacing="1"/>
      <w:jc w:val="left"/>
    </w:pPr>
    <w:rPr>
      <w:rFonts w:ascii="ΟGB2312" w:eastAsia="ΟGB2312" w:hAnsi="宋体" w:cs="宋体"/>
      <w:kern w:val="0"/>
      <w:sz w:val="28"/>
      <w:szCs w:val="28"/>
    </w:rPr>
  </w:style>
  <w:style w:type="paragraph" w:customStyle="1" w:styleId="spanfont2yb">
    <w:name w:val="span_font_2_yb"/>
    <w:basedOn w:val="a"/>
    <w:rsid w:val="00710D79"/>
    <w:pPr>
      <w:widowControl/>
      <w:spacing w:before="100" w:beforeAutospacing="1" w:after="100" w:afterAutospacing="1"/>
      <w:jc w:val="left"/>
    </w:pPr>
    <w:rPr>
      <w:rFonts w:ascii="ΟGB2312" w:eastAsia="ΟGB2312" w:hAnsi="宋体" w:cs="宋体"/>
      <w:b/>
      <w:bCs/>
      <w:kern w:val="0"/>
      <w:sz w:val="28"/>
      <w:szCs w:val="28"/>
    </w:rPr>
  </w:style>
  <w:style w:type="paragraph" w:customStyle="1" w:styleId="pdateyb">
    <w:name w:val="p_date_yb"/>
    <w:basedOn w:val="a"/>
    <w:rsid w:val="00710D79"/>
    <w:pPr>
      <w:widowControl/>
      <w:jc w:val="center"/>
    </w:pPr>
    <w:rPr>
      <w:rFonts w:ascii="宋体" w:hAnsi="宋体" w:cs="宋体"/>
      <w:kern w:val="0"/>
      <w:sz w:val="24"/>
    </w:rPr>
  </w:style>
  <w:style w:type="paragraph" w:customStyle="1" w:styleId="spancontent16ptyb">
    <w:name w:val="span_content_16pt_yb"/>
    <w:basedOn w:val="a"/>
    <w:rsid w:val="00710D79"/>
    <w:pPr>
      <w:widowControl/>
      <w:spacing w:before="100" w:beforeAutospacing="1" w:after="100" w:afterAutospacing="1"/>
      <w:jc w:val="left"/>
    </w:pPr>
    <w:rPr>
      <w:rFonts w:ascii="ΟGB2312" w:eastAsia="ΟGB2312" w:hAnsi="宋体" w:cs="宋体"/>
      <w:b/>
      <w:bCs/>
      <w:color w:val="000000"/>
      <w:kern w:val="0"/>
      <w:sz w:val="32"/>
      <w:szCs w:val="32"/>
    </w:rPr>
  </w:style>
  <w:style w:type="paragraph" w:customStyle="1" w:styleId="spancontentfbyb">
    <w:name w:val="span_content_fb_yb"/>
    <w:basedOn w:val="a"/>
    <w:rsid w:val="00710D79"/>
    <w:pPr>
      <w:widowControl/>
      <w:spacing w:before="100" w:beforeAutospacing="1" w:after="100" w:afterAutospacing="1"/>
      <w:jc w:val="left"/>
    </w:pPr>
    <w:rPr>
      <w:rFonts w:ascii="ڌ廍" w:eastAsia="ڌ廍" w:hAnsi="宋体" w:cs="宋体"/>
      <w:b/>
      <w:bCs/>
      <w:color w:val="000000"/>
      <w:kern w:val="0"/>
      <w:sz w:val="26"/>
      <w:szCs w:val="26"/>
    </w:rPr>
  </w:style>
  <w:style w:type="paragraph" w:customStyle="1" w:styleId="spancontentyb">
    <w:name w:val="span_content_yb"/>
    <w:basedOn w:val="a"/>
    <w:rsid w:val="00710D79"/>
    <w:pPr>
      <w:widowControl/>
      <w:spacing w:before="100" w:beforeAutospacing="1" w:after="100" w:afterAutospacing="1" w:line="360" w:lineRule="auto"/>
      <w:jc w:val="left"/>
    </w:pPr>
    <w:rPr>
      <w:rFonts w:ascii="ΟGB2312" w:eastAsia="ΟGB2312" w:hAnsi="宋体" w:cs="宋体"/>
      <w:color w:val="000000"/>
      <w:kern w:val="0"/>
      <w:sz w:val="30"/>
      <w:szCs w:val="30"/>
    </w:rPr>
  </w:style>
  <w:style w:type="paragraph" w:customStyle="1" w:styleId="spancontent12ptyb">
    <w:name w:val="span_content_12pt_yb"/>
    <w:basedOn w:val="a"/>
    <w:rsid w:val="00710D79"/>
    <w:pPr>
      <w:widowControl/>
      <w:spacing w:before="100" w:beforeAutospacing="1" w:after="100" w:afterAutospacing="1" w:line="360" w:lineRule="auto"/>
      <w:jc w:val="left"/>
    </w:pPr>
    <w:rPr>
      <w:rFonts w:ascii="ΟGB2312" w:eastAsia="ΟGB2312" w:hAnsi="宋体" w:cs="宋体"/>
      <w:color w:val="000000"/>
      <w:kern w:val="0"/>
      <w:sz w:val="24"/>
    </w:rPr>
  </w:style>
  <w:style w:type="paragraph" w:customStyle="1" w:styleId="pcontentyb">
    <w:name w:val="p_content_yb"/>
    <w:basedOn w:val="a"/>
    <w:rsid w:val="00710D79"/>
    <w:pPr>
      <w:widowControl/>
      <w:spacing w:line="500" w:lineRule="exact"/>
    </w:pPr>
    <w:rPr>
      <w:rFonts w:ascii="ˎ̥" w:hAnsi="ˎ̥" w:cs="宋体"/>
      <w:kern w:val="0"/>
      <w:sz w:val="28"/>
      <w:szCs w:val="28"/>
    </w:rPr>
  </w:style>
  <w:style w:type="paragraph" w:customStyle="1" w:styleId="paginator">
    <w:name w:val="paginator"/>
    <w:basedOn w:val="a"/>
    <w:rsid w:val="00710D79"/>
    <w:pPr>
      <w:widowControl/>
      <w:jc w:val="left"/>
    </w:pPr>
    <w:rPr>
      <w:rFonts w:ascii="Arial" w:hAnsi="Arial" w:cs="Arial"/>
      <w:kern w:val="0"/>
      <w:sz w:val="18"/>
      <w:szCs w:val="18"/>
    </w:rPr>
  </w:style>
  <w:style w:type="paragraph" w:customStyle="1" w:styleId="content">
    <w:name w:val="content"/>
    <w:basedOn w:val="a"/>
    <w:rsid w:val="00710D79"/>
    <w:pPr>
      <w:widowControl/>
      <w:shd w:val="clear" w:color="auto" w:fill="E3F0FD"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content2">
    <w:name w:val="content2"/>
    <w:basedOn w:val="a"/>
    <w:rsid w:val="00710D79"/>
    <w:pPr>
      <w:widowControl/>
      <w:shd w:val="clear" w:color="auto" w:fill="F3F8FE"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partition">
    <w:name w:val="partition"/>
    <w:basedOn w:val="a"/>
    <w:rsid w:val="00710D79"/>
    <w:pPr>
      <w:widowControl/>
      <w:shd w:val="clear" w:color="auto" w:fill="ACD8FD"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partition2">
    <w:name w:val="partition2"/>
    <w:basedOn w:val="a"/>
    <w:rsid w:val="00710D79"/>
    <w:pPr>
      <w:widowControl/>
      <w:shd w:val="clear" w:color="auto" w:fill="ACD8FD"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tabletitle">
    <w:name w:val="tabletitle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tablecontent">
    <w:name w:val="tablecontent"/>
    <w:basedOn w:val="a"/>
    <w:rsid w:val="00710D79"/>
    <w:pPr>
      <w:widowControl/>
      <w:shd w:val="clear" w:color="auto" w:fill="F3F8FE"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trreporttitle">
    <w:name w:val="trreporttitle"/>
    <w:basedOn w:val="a"/>
    <w:rsid w:val="00710D79"/>
    <w:pPr>
      <w:widowControl/>
      <w:spacing w:before="100" w:beforeAutospacing="1" w:after="100" w:afterAutospacing="1"/>
      <w:jc w:val="center"/>
      <w:textAlignment w:val="center"/>
    </w:pPr>
    <w:rPr>
      <w:rFonts w:ascii="宋体" w:hAnsi="宋体" w:cs="宋体"/>
      <w:b/>
      <w:bCs/>
      <w:kern w:val="0"/>
      <w:sz w:val="24"/>
    </w:rPr>
  </w:style>
  <w:style w:type="paragraph" w:customStyle="1" w:styleId="style1">
    <w:name w:val="style1"/>
    <w:basedOn w:val="a"/>
    <w:rsid w:val="00710D79"/>
    <w:pPr>
      <w:widowControl/>
      <w:spacing w:before="100" w:beforeAutospacing="1" w:after="100" w:afterAutospacing="1"/>
      <w:jc w:val="right"/>
    </w:pPr>
    <w:rPr>
      <w:rFonts w:ascii="宋体" w:hAnsi="宋体" w:cs="宋体"/>
      <w:kern w:val="0"/>
      <w:sz w:val="24"/>
    </w:rPr>
  </w:style>
  <w:style w:type="paragraph" w:customStyle="1" w:styleId="style2">
    <w:name w:val="style2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style3">
    <w:name w:val="style3"/>
    <w:basedOn w:val="a"/>
    <w:rsid w:val="00710D79"/>
    <w:pPr>
      <w:widowControl/>
      <w:spacing w:before="100" w:beforeAutospacing="1" w:after="100" w:afterAutospacing="1"/>
      <w:jc w:val="right"/>
    </w:pPr>
    <w:rPr>
      <w:rFonts w:ascii="宋体" w:hAnsi="宋体" w:cs="宋体"/>
      <w:kern w:val="0"/>
      <w:sz w:val="24"/>
    </w:rPr>
  </w:style>
  <w:style w:type="paragraph" w:customStyle="1" w:styleId="style4">
    <w:name w:val="style4"/>
    <w:basedOn w:val="a"/>
    <w:rsid w:val="00710D79"/>
    <w:pPr>
      <w:widowControl/>
      <w:spacing w:before="100" w:beforeAutospacing="1" w:after="100" w:afterAutospacing="1"/>
      <w:jc w:val="right"/>
    </w:pPr>
    <w:rPr>
      <w:rFonts w:ascii="宋体" w:hAnsi="宋体" w:cs="宋体"/>
      <w:kern w:val="0"/>
      <w:sz w:val="24"/>
    </w:rPr>
  </w:style>
  <w:style w:type="paragraph" w:customStyle="1" w:styleId="style5">
    <w:name w:val="style5"/>
    <w:basedOn w:val="a"/>
    <w:rsid w:val="00710D79"/>
    <w:pPr>
      <w:widowControl/>
      <w:spacing w:before="100" w:beforeAutospacing="1" w:after="100" w:afterAutospacing="1"/>
      <w:jc w:val="right"/>
    </w:pPr>
    <w:rPr>
      <w:rFonts w:ascii="宋体" w:hAnsi="宋体" w:cs="宋体"/>
      <w:kern w:val="0"/>
      <w:sz w:val="24"/>
    </w:rPr>
  </w:style>
  <w:style w:type="paragraph" w:customStyle="1" w:styleId="bg">
    <w:name w:val="bg"/>
    <w:basedOn w:val="a"/>
    <w:rsid w:val="00710D79"/>
    <w:pPr>
      <w:widowControl/>
      <w:pBdr>
        <w:top w:val="single" w:sz="6" w:space="0" w:color="0099FF"/>
        <w:left w:val="single" w:sz="6" w:space="0" w:color="0099FF"/>
        <w:bottom w:val="single" w:sz="6" w:space="0" w:color="0099FF"/>
        <w:right w:val="single" w:sz="6" w:space="0" w:color="0099FF"/>
      </w:pBdr>
      <w:shd w:val="clear" w:color="auto" w:fill="E4F5FF"/>
      <w:spacing w:before="75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bg1">
    <w:name w:val="bg1"/>
    <w:basedOn w:val="a"/>
    <w:rsid w:val="00710D79"/>
    <w:pPr>
      <w:widowControl/>
      <w:pBdr>
        <w:top w:val="single" w:sz="6" w:space="0" w:color="0099FF"/>
        <w:left w:val="single" w:sz="6" w:space="0" w:color="0099FF"/>
        <w:bottom w:val="single" w:sz="6" w:space="0" w:color="0099FF"/>
        <w:right w:val="single" w:sz="6" w:space="0" w:color="0099FF"/>
      </w:pBdr>
      <w:shd w:val="clear" w:color="auto" w:fill="E4F5FF"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word1">
    <w:name w:val="word1"/>
    <w:basedOn w:val="a"/>
    <w:rsid w:val="00710D79"/>
    <w:pPr>
      <w:widowControl/>
      <w:spacing w:line="500" w:lineRule="atLeast"/>
      <w:ind w:firstLine="560"/>
    </w:pPr>
    <w:rPr>
      <w:kern w:val="0"/>
      <w:szCs w:val="21"/>
    </w:rPr>
  </w:style>
  <w:style w:type="paragraph" w:customStyle="1" w:styleId="menu1">
    <w:name w:val="menu1"/>
    <w:basedOn w:val="a"/>
    <w:rsid w:val="00710D79"/>
    <w:pPr>
      <w:widowControl/>
      <w:spacing w:before="100" w:beforeAutospacing="1" w:after="100" w:afterAutospacing="1" w:line="435" w:lineRule="atLeast"/>
      <w:ind w:left="75"/>
      <w:jc w:val="left"/>
    </w:pPr>
    <w:rPr>
      <w:rFonts w:ascii="宋体" w:hAnsi="宋体" w:cs="宋体"/>
      <w:b/>
      <w:bCs/>
      <w:color w:val="FFFFFF"/>
      <w:kern w:val="0"/>
      <w:sz w:val="18"/>
      <w:szCs w:val="18"/>
    </w:rPr>
  </w:style>
  <w:style w:type="paragraph" w:customStyle="1" w:styleId="menu2">
    <w:name w:val="menu2"/>
    <w:basedOn w:val="a"/>
    <w:rsid w:val="00710D79"/>
    <w:pPr>
      <w:widowControl/>
      <w:spacing w:before="100" w:beforeAutospacing="1" w:after="100" w:afterAutospacing="1" w:line="435" w:lineRule="atLeast"/>
      <w:jc w:val="left"/>
    </w:pPr>
    <w:rPr>
      <w:rFonts w:ascii="宋体" w:hAnsi="宋体" w:cs="宋体"/>
      <w:b/>
      <w:bCs/>
      <w:color w:val="FFFFFF"/>
      <w:kern w:val="0"/>
      <w:sz w:val="18"/>
      <w:szCs w:val="18"/>
    </w:rPr>
  </w:style>
  <w:style w:type="paragraph" w:customStyle="1" w:styleId="menu21">
    <w:name w:val="menu21"/>
    <w:basedOn w:val="a"/>
    <w:rsid w:val="00710D79"/>
    <w:pPr>
      <w:widowControl/>
      <w:spacing w:before="100" w:beforeAutospacing="1" w:after="100" w:afterAutospacing="1" w:line="435" w:lineRule="atLeast"/>
      <w:jc w:val="left"/>
    </w:pPr>
    <w:rPr>
      <w:rFonts w:ascii="宋体" w:hAnsi="宋体" w:cs="宋体"/>
      <w:kern w:val="0"/>
      <w:sz w:val="24"/>
    </w:rPr>
  </w:style>
  <w:style w:type="paragraph" w:customStyle="1" w:styleId="menu22">
    <w:name w:val="menu22"/>
    <w:basedOn w:val="a"/>
    <w:rsid w:val="00710D79"/>
    <w:pPr>
      <w:widowControl/>
      <w:spacing w:before="100" w:beforeAutospacing="1" w:after="100" w:afterAutospacing="1" w:line="435" w:lineRule="atLeast"/>
      <w:jc w:val="left"/>
    </w:pPr>
    <w:rPr>
      <w:rFonts w:ascii="宋体" w:hAnsi="宋体" w:cs="宋体"/>
      <w:kern w:val="0"/>
      <w:sz w:val="24"/>
    </w:rPr>
  </w:style>
  <w:style w:type="paragraph" w:customStyle="1" w:styleId="cpb">
    <w:name w:val="cpb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header1">
    <w:name w:val="header1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11">
    <w:name w:val="页眉1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12">
    <w:name w:val="页脚1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headerxg">
    <w:name w:val="header_xg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items">
    <w:name w:val="items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item">
    <w:name w:val="item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shadowright">
    <w:name w:val="shadowright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shadowbottom">
    <w:name w:val="shadowbottom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hover">
    <w:name w:val="hover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13">
    <w:name w:val="标题1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button">
    <w:name w:val="button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title1">
    <w:name w:val="title1"/>
    <w:basedOn w:val="a"/>
    <w:rsid w:val="00710D79"/>
    <w:pPr>
      <w:widowControl/>
      <w:shd w:val="clear" w:color="auto" w:fill="ACD8FD"/>
      <w:spacing w:before="15" w:after="15" w:line="300" w:lineRule="atLeast"/>
      <w:ind w:left="15" w:right="15"/>
      <w:jc w:val="left"/>
    </w:pPr>
    <w:rPr>
      <w:rFonts w:ascii="宋体" w:hAnsi="宋体" w:cs="宋体"/>
      <w:color w:val="F0FBEB"/>
      <w:kern w:val="0"/>
      <w:sz w:val="20"/>
      <w:szCs w:val="20"/>
    </w:rPr>
  </w:style>
  <w:style w:type="paragraph" w:customStyle="1" w:styleId="button1">
    <w:name w:val="button1"/>
    <w:basedOn w:val="a"/>
    <w:rsid w:val="00710D79"/>
    <w:pPr>
      <w:widowControl/>
      <w:shd w:val="clear" w:color="auto" w:fill="ACD8FD"/>
      <w:spacing w:before="15" w:after="15" w:line="225" w:lineRule="atLeast"/>
      <w:ind w:left="15" w:right="15"/>
      <w:jc w:val="left"/>
    </w:pPr>
    <w:rPr>
      <w:rFonts w:ascii="宋体" w:hAnsi="宋体" w:cs="宋体"/>
      <w:color w:val="F0FBEB"/>
      <w:kern w:val="0"/>
      <w:sz w:val="18"/>
      <w:szCs w:val="18"/>
    </w:rPr>
  </w:style>
  <w:style w:type="paragraph" w:customStyle="1" w:styleId="cpb1">
    <w:name w:val="cpb1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b/>
      <w:bCs/>
      <w:kern w:val="0"/>
      <w:sz w:val="20"/>
      <w:szCs w:val="20"/>
    </w:rPr>
  </w:style>
  <w:style w:type="paragraph" w:customStyle="1" w:styleId="header11">
    <w:name w:val="header11"/>
    <w:basedOn w:val="a"/>
    <w:rsid w:val="00710D79"/>
    <w:pPr>
      <w:widowControl/>
      <w:pBdr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rFonts w:ascii="宋体" w:hAnsi="宋体" w:cs="宋体"/>
      <w:b/>
      <w:bCs/>
      <w:color w:val="000000"/>
      <w:kern w:val="0"/>
      <w:sz w:val="24"/>
    </w:rPr>
  </w:style>
  <w:style w:type="paragraph" w:customStyle="1" w:styleId="header2">
    <w:name w:val="header2"/>
    <w:basedOn w:val="a"/>
    <w:rsid w:val="00710D79"/>
    <w:pPr>
      <w:widowControl/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clear" w:color="auto" w:fill="A7D6FF"/>
      <w:spacing w:before="100" w:beforeAutospacing="1" w:after="100" w:afterAutospacing="1"/>
      <w:jc w:val="center"/>
    </w:pPr>
    <w:rPr>
      <w:rFonts w:ascii="宋体" w:hAnsi="宋体" w:cs="宋体"/>
      <w:b/>
      <w:bCs/>
      <w:color w:val="000000"/>
      <w:kern w:val="0"/>
      <w:sz w:val="24"/>
    </w:rPr>
  </w:style>
  <w:style w:type="paragraph" w:customStyle="1" w:styleId="footer1">
    <w:name w:val="footer1"/>
    <w:basedOn w:val="a"/>
    <w:rsid w:val="00710D79"/>
    <w:pPr>
      <w:widowControl/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clear" w:color="auto" w:fill="FFFFFF"/>
      <w:spacing w:before="100" w:beforeAutospacing="1" w:after="100" w:afterAutospacing="1"/>
      <w:jc w:val="center"/>
    </w:pPr>
    <w:rPr>
      <w:rFonts w:ascii="宋体" w:hAnsi="宋体" w:cs="宋体"/>
      <w:kern w:val="0"/>
      <w:sz w:val="24"/>
    </w:rPr>
  </w:style>
  <w:style w:type="paragraph" w:customStyle="1" w:styleId="headerxg1">
    <w:name w:val="header_xg1"/>
    <w:basedOn w:val="a"/>
    <w:rsid w:val="00710D79"/>
    <w:pPr>
      <w:widowControl/>
      <w:shd w:val="clear" w:color="auto" w:fill="A7D6FF"/>
      <w:spacing w:before="100" w:beforeAutospacing="1" w:after="100" w:afterAutospacing="1"/>
      <w:jc w:val="left"/>
    </w:pPr>
    <w:rPr>
      <w:rFonts w:ascii="宋体" w:hAnsi="宋体" w:cs="宋体"/>
      <w:color w:val="000000"/>
      <w:kern w:val="0"/>
      <w:sz w:val="24"/>
    </w:rPr>
  </w:style>
  <w:style w:type="paragraph" w:customStyle="1" w:styleId="items1">
    <w:name w:val="items1"/>
    <w:basedOn w:val="a"/>
    <w:rsid w:val="00710D79"/>
    <w:pPr>
      <w:widowControl/>
      <w:pBdr>
        <w:top w:val="single" w:sz="6" w:space="0" w:color="38828A"/>
        <w:left w:val="single" w:sz="6" w:space="0" w:color="38828A"/>
        <w:bottom w:val="single" w:sz="6" w:space="0" w:color="38828A"/>
        <w:right w:val="single" w:sz="6" w:space="0" w:color="38828A"/>
      </w:pBdr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item1">
    <w:name w:val="item1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color w:val="FFFFFF"/>
      <w:kern w:val="0"/>
      <w:sz w:val="18"/>
      <w:szCs w:val="18"/>
    </w:rPr>
  </w:style>
  <w:style w:type="paragraph" w:customStyle="1" w:styleId="shadowright1">
    <w:name w:val="shadowright1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shadowbottom1">
    <w:name w:val="shadowbottom1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hover1">
    <w:name w:val="hover1"/>
    <w:basedOn w:val="a"/>
    <w:rsid w:val="00710D79"/>
    <w:pPr>
      <w:widowControl/>
      <w:shd w:val="clear" w:color="auto" w:fill="DCF3F6"/>
      <w:spacing w:before="100" w:beforeAutospacing="1" w:after="100" w:afterAutospacing="1"/>
      <w:jc w:val="left"/>
    </w:pPr>
    <w:rPr>
      <w:rFonts w:ascii="宋体" w:hAnsi="宋体" w:cs="宋体"/>
      <w:kern w:val="0"/>
      <w:sz w:val="18"/>
      <w:szCs w:val="18"/>
    </w:rPr>
  </w:style>
  <w:style w:type="character" w:styleId="af2">
    <w:name w:val="Strong"/>
    <w:uiPriority w:val="22"/>
    <w:qFormat/>
    <w:rsid w:val="00710D79"/>
    <w:rPr>
      <w:b/>
      <w:bCs/>
    </w:rPr>
  </w:style>
  <w:style w:type="character" w:customStyle="1" w:styleId="span01">
    <w:name w:val="span01"/>
    <w:rsid w:val="00710D79"/>
    <w:rPr>
      <w:rFonts w:ascii="宋体" w:eastAsia="宋体" w:hAnsi="宋体" w:hint="eastAsia"/>
      <w:b/>
      <w:bCs/>
      <w:sz w:val="30"/>
      <w:szCs w:val="30"/>
    </w:rPr>
  </w:style>
  <w:style w:type="numbering" w:customStyle="1" w:styleId="21">
    <w:name w:val="无列表2"/>
    <w:next w:val="a2"/>
    <w:uiPriority w:val="99"/>
    <w:semiHidden/>
    <w:unhideWhenUsed/>
    <w:rsid w:val="00710D79"/>
  </w:style>
  <w:style w:type="character" w:customStyle="1" w:styleId="style51">
    <w:name w:val="style51"/>
    <w:rsid w:val="00710D79"/>
    <w:rPr>
      <w:b/>
      <w:bCs/>
      <w:color w:val="228CD5"/>
      <w:sz w:val="33"/>
      <w:szCs w:val="33"/>
    </w:rPr>
  </w:style>
  <w:style w:type="table" w:styleId="af3">
    <w:name w:val="Table Grid"/>
    <w:basedOn w:val="a1"/>
    <w:uiPriority w:val="39"/>
    <w:rsid w:val="00710D79"/>
    <w:rPr>
      <w:rFonts w:ascii="Calibri" w:hAnsi="Calibri"/>
      <w:kern w:val="2"/>
      <w:sz w:val="21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4">
    <w:name w:val="caption"/>
    <w:basedOn w:val="a"/>
    <w:next w:val="a"/>
    <w:uiPriority w:val="35"/>
    <w:unhideWhenUsed/>
    <w:qFormat/>
    <w:rsid w:val="00710D79"/>
    <w:rPr>
      <w:rFonts w:ascii="Cambria" w:eastAsia="黑体" w:hAnsi="Cambria"/>
      <w:sz w:val="20"/>
      <w:szCs w:val="20"/>
    </w:rPr>
  </w:style>
  <w:style w:type="paragraph" w:customStyle="1" w:styleId="titlesection1">
    <w:name w:val="titlesection1"/>
    <w:basedOn w:val="a"/>
    <w:rsid w:val="00710D79"/>
    <w:pPr>
      <w:widowControl/>
      <w:snapToGrid w:val="0"/>
      <w:jc w:val="center"/>
    </w:pPr>
    <w:rPr>
      <w:rFonts w:ascii="黑体" w:eastAsia="黑体" w:hAnsi="黑体" w:cs="宋体"/>
      <w:b/>
      <w:bCs/>
      <w:kern w:val="0"/>
      <w:sz w:val="26"/>
      <w:szCs w:val="26"/>
    </w:rPr>
  </w:style>
  <w:style w:type="paragraph" w:styleId="af5">
    <w:name w:val="Revision"/>
    <w:hidden/>
    <w:uiPriority w:val="99"/>
    <w:semiHidden/>
    <w:rsid w:val="00710D79"/>
    <w:rPr>
      <w:kern w:val="2"/>
      <w:sz w:val="21"/>
      <w:szCs w:val="24"/>
    </w:rPr>
  </w:style>
  <w:style w:type="paragraph" w:styleId="af6">
    <w:name w:val="List Paragraph"/>
    <w:basedOn w:val="a"/>
    <w:uiPriority w:val="34"/>
    <w:qFormat/>
    <w:rsid w:val="00710D79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9837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chart" Target="charts/chart2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Office_Excel____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Office_Excel____2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zh-CN"/>
  <c:chart>
    <c:title>
      <c:tx>
        <c:rich>
          <a:bodyPr rot="0" vert="horz"/>
          <a:lstStyle/>
          <a:p>
            <a:pPr>
              <a:defRPr sz="1100"/>
            </a:pPr>
            <a:r>
              <a:rPr lang="zh-CN" sz="1100"/>
              <a:t>图</a:t>
            </a:r>
            <a:r>
              <a:rPr lang="en-US" sz="1100"/>
              <a:t>2 </a:t>
            </a:r>
            <a:r>
              <a:rPr lang="zh-CN" sz="1100"/>
              <a:t> </a:t>
            </a:r>
            <a:r>
              <a:rPr lang="en-US" sz="1100"/>
              <a:t> </a:t>
            </a:r>
            <a:r>
              <a:rPr lang="zh-CN" sz="1100"/>
              <a:t>济源市城市环境空气</a:t>
            </a:r>
            <a:r>
              <a:rPr lang="en-US" sz="1100"/>
              <a:t>PM</a:t>
            </a:r>
            <a:r>
              <a:rPr lang="en-US" sz="1100" baseline="-25000"/>
              <a:t>10</a:t>
            </a:r>
            <a:r>
              <a:rPr lang="zh-CN" sz="1100"/>
              <a:t>月均浓度</a:t>
            </a:r>
            <a:r>
              <a:rPr lang="zh-CN" altLang="en-US" sz="1100"/>
              <a:t>走势图</a:t>
            </a:r>
            <a:r>
              <a:rPr lang="zh-CN" sz="1100"/>
              <a:t>   </a:t>
            </a:r>
          </a:p>
        </c:rich>
      </c:tx>
      <c:layout>
        <c:manualLayout>
          <c:xMode val="edge"/>
          <c:yMode val="edge"/>
          <c:x val="0.24553348849189055"/>
          <c:y val="0.85642363993740589"/>
        </c:manualLayout>
      </c:layout>
      <c:spPr>
        <a:noFill/>
        <a:ln w="25411">
          <a:noFill/>
        </a:ln>
      </c:spPr>
    </c:title>
    <c:plotArea>
      <c:layout>
        <c:manualLayout>
          <c:layoutTarget val="inner"/>
          <c:xMode val="edge"/>
          <c:yMode val="edge"/>
          <c:x val="0.1066666666666667"/>
          <c:y val="6.7164179104477612E-2"/>
          <c:w val="0.77066666666666672"/>
          <c:h val="0.63805970149253755"/>
        </c:manualLayout>
      </c:layout>
      <c:lineChart>
        <c:grouping val="standard"/>
        <c:ser>
          <c:idx val="0"/>
          <c:order val="0"/>
          <c:tx>
            <c:strRef>
              <c:f>Sheet1!$A$2</c:f>
              <c:strCache>
                <c:ptCount val="1"/>
                <c:pt idx="0">
                  <c:v>2017年</c:v>
                </c:pt>
              </c:strCache>
            </c:strRef>
          </c:tx>
          <c:spPr>
            <a:ln w="28587" cap="rnd">
              <a:solidFill>
                <a:srgbClr val="4F81BD"/>
              </a:solidFill>
              <a:prstDash val="dash"/>
              <a:round/>
            </a:ln>
            <a:effectLst/>
          </c:spPr>
          <c:marker>
            <c:symbol val="circle"/>
            <c:size val="5"/>
            <c:spPr>
              <a:solidFill>
                <a:schemeClr val="accent1"/>
              </a:solidFill>
              <a:ln w="9529">
                <a:solidFill>
                  <a:schemeClr val="accent1"/>
                </a:solidFill>
              </a:ln>
              <a:effectLst/>
            </c:spPr>
          </c:marker>
          <c:dLbls>
            <c:dLbl>
              <c:idx val="0"/>
              <c:layout>
                <c:manualLayout>
                  <c:x val="-2.8458610966112581E-2"/>
                  <c:y val="-2.9444639754669752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1"/>
              <c:layout>
                <c:manualLayout>
                  <c:x val="-3.3523807512632474E-2"/>
                  <c:y val="4.7121812668532395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2"/>
              <c:layout>
                <c:manualLayout>
                  <c:x val="-2.636337299657306E-2"/>
                  <c:y val="6.4798994620087869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3"/>
              <c:layout>
                <c:manualLayout>
                  <c:x val="-2.8458610966112581E-2"/>
                  <c:y val="-7.7595154987166723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4"/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</c:dLbl>
            <c:dLbl>
              <c:idx val="5"/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</c:dLbl>
            <c:dLbl>
              <c:idx val="6"/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</c:dLbl>
            <c:dLbl>
              <c:idx val="8"/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</c:dLbl>
            <c:dLbl>
              <c:idx val="9"/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</c:dLbl>
            <c:dLblPos val="t"/>
            <c:showVal val="1"/>
          </c:dLbls>
          <c:cat>
            <c:strRef>
              <c:f>Sheet1!$B$1:$M$1</c:f>
              <c:strCache>
                <c:ptCount val="12"/>
                <c:pt idx="0">
                  <c:v>1月</c:v>
                </c:pt>
                <c:pt idx="1">
                  <c:v>2月</c:v>
                </c:pt>
                <c:pt idx="2">
                  <c:v>3月</c:v>
                </c:pt>
                <c:pt idx="3">
                  <c:v>4月</c:v>
                </c:pt>
                <c:pt idx="4">
                  <c:v>5月</c:v>
                </c:pt>
                <c:pt idx="5">
                  <c:v>6月</c:v>
                </c:pt>
                <c:pt idx="6">
                  <c:v>7月</c:v>
                </c:pt>
                <c:pt idx="7">
                  <c:v>8月</c:v>
                </c:pt>
                <c:pt idx="8">
                  <c:v>9月</c:v>
                </c:pt>
                <c:pt idx="9">
                  <c:v>10月</c:v>
                </c:pt>
                <c:pt idx="10">
                  <c:v>11月</c:v>
                </c:pt>
                <c:pt idx="11">
                  <c:v>12月</c:v>
                </c:pt>
              </c:strCache>
            </c:strRef>
          </c:cat>
          <c:val>
            <c:numRef>
              <c:f>Sheet1!$B$2:$M$2</c:f>
              <c:numCache>
                <c:formatCode>General</c:formatCode>
                <c:ptCount val="12"/>
                <c:pt idx="0">
                  <c:v>174</c:v>
                </c:pt>
                <c:pt idx="1">
                  <c:v>124</c:v>
                </c:pt>
                <c:pt idx="2">
                  <c:v>113</c:v>
                </c:pt>
                <c:pt idx="3">
                  <c:v>111</c:v>
                </c:pt>
                <c:pt idx="4">
                  <c:v>103</c:v>
                </c:pt>
                <c:pt idx="5">
                  <c:v>97</c:v>
                </c:pt>
                <c:pt idx="6">
                  <c:v>82</c:v>
                </c:pt>
                <c:pt idx="7">
                  <c:v>80</c:v>
                </c:pt>
                <c:pt idx="8">
                  <c:v>87</c:v>
                </c:pt>
                <c:pt idx="9">
                  <c:v>84</c:v>
                </c:pt>
                <c:pt idx="10">
                  <c:v>112</c:v>
                </c:pt>
                <c:pt idx="11">
                  <c:v>122</c:v>
                </c:pt>
              </c:numCache>
            </c:numRef>
          </c:val>
        </c:ser>
        <c:ser>
          <c:idx val="1"/>
          <c:order val="1"/>
          <c:tx>
            <c:strRef>
              <c:f>Sheet1!$A$3</c:f>
              <c:strCache>
                <c:ptCount val="1"/>
                <c:pt idx="0">
                  <c:v>2018年</c:v>
                </c:pt>
              </c:strCache>
            </c:strRef>
          </c:tx>
          <c:spPr>
            <a:ln w="28587" cap="rnd">
              <a:solidFill>
                <a:schemeClr val="accent2"/>
              </a:solidFill>
              <a:round/>
            </a:ln>
            <a:effectLst/>
          </c:spPr>
          <c:marker>
            <c:symbol val="circle"/>
            <c:size val="5"/>
            <c:spPr>
              <a:solidFill>
                <a:schemeClr val="accent2"/>
              </a:solidFill>
              <a:ln w="9529">
                <a:solidFill>
                  <a:schemeClr val="accent2"/>
                </a:solidFill>
              </a:ln>
              <a:effectLst/>
            </c:spPr>
          </c:marker>
          <c:dLbls>
            <c:dLbl>
              <c:idx val="0"/>
              <c:layout>
                <c:manualLayout>
                  <c:x val="-3.0553848935652106E-2"/>
                  <c:y val="2.4068300655716732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1"/>
              <c:layout>
                <c:manualLayout>
                  <c:x val="-1.4666665786776702E-2"/>
                  <c:y val="-7.0682719002798572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2"/>
              <c:layout>
                <c:manualLayout>
                  <c:x val="-2.8458610966112581E-2"/>
                  <c:y val="-5.8394337274298908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3"/>
              <c:layout>
                <c:manualLayout>
                  <c:x val="-3.0553848935652106E-2"/>
                  <c:y val="4.9172724633298644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4"/>
              <c:layout>
                <c:manualLayout>
                  <c:x val="0"/>
                  <c:y val="0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5"/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</c:dLbl>
            <c:dLbl>
              <c:idx val="6"/>
              <c:tx>
                <c:rich>
                  <a:bodyPr/>
                  <a:lstStyle/>
                  <a:p>
                    <a:pPr>
                      <a:defRPr/>
                    </a:pPr>
                    <a:r>
                      <a:rPr lang="en-US" altLang="en-US" sz="800" b="0" i="0" u="none" strike="noStrike" kern="1200" baseline="0">
                        <a:solidFill>
                          <a:sysClr val="windowText" lastClr="000000"/>
                        </a:solidFill>
                        <a:latin typeface="+mn-lt"/>
                        <a:ea typeface="+mn-ea"/>
                        <a:cs typeface="+mn-cs"/>
                      </a:rPr>
                      <a:t>64</a:t>
                    </a:r>
                  </a:p>
                </c:rich>
              </c:tx>
              <c:spPr/>
              <c:dLblPos val="b"/>
            </c:dLbl>
            <c:dLbl>
              <c:idx val="7"/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</c:dLbl>
            <c:dLbl>
              <c:idx val="10"/>
              <c:layout>
                <c:manualLayout>
                  <c:x val="-3.2649086905191645E-2"/>
                  <c:y val="-2.6371050545354057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Pos val="b"/>
            <c:showVal val="1"/>
          </c:dLbls>
          <c:cat>
            <c:strRef>
              <c:f>Sheet1!$B$1:$M$1</c:f>
              <c:strCache>
                <c:ptCount val="12"/>
                <c:pt idx="0">
                  <c:v>1月</c:v>
                </c:pt>
                <c:pt idx="1">
                  <c:v>2月</c:v>
                </c:pt>
                <c:pt idx="2">
                  <c:v>3月</c:v>
                </c:pt>
                <c:pt idx="3">
                  <c:v>4月</c:v>
                </c:pt>
                <c:pt idx="4">
                  <c:v>5月</c:v>
                </c:pt>
                <c:pt idx="5">
                  <c:v>6月</c:v>
                </c:pt>
                <c:pt idx="6">
                  <c:v>7月</c:v>
                </c:pt>
                <c:pt idx="7">
                  <c:v>8月</c:v>
                </c:pt>
                <c:pt idx="8">
                  <c:v>9月</c:v>
                </c:pt>
                <c:pt idx="9">
                  <c:v>10月</c:v>
                </c:pt>
                <c:pt idx="10">
                  <c:v>11月</c:v>
                </c:pt>
                <c:pt idx="11">
                  <c:v>12月</c:v>
                </c:pt>
              </c:strCache>
            </c:strRef>
          </c:cat>
          <c:val>
            <c:numRef>
              <c:f>Sheet1!$B$3:$M$3</c:f>
              <c:numCache>
                <c:formatCode>General</c:formatCode>
                <c:ptCount val="12"/>
                <c:pt idx="0">
                  <c:v>159</c:v>
                </c:pt>
                <c:pt idx="1">
                  <c:v>137</c:v>
                </c:pt>
                <c:pt idx="2">
                  <c:v>150</c:v>
                </c:pt>
                <c:pt idx="3">
                  <c:v>105</c:v>
                </c:pt>
                <c:pt idx="4">
                  <c:v>102</c:v>
                </c:pt>
                <c:pt idx="5">
                  <c:v>76</c:v>
                </c:pt>
                <c:pt idx="6">
                  <c:v>64</c:v>
                </c:pt>
                <c:pt idx="7">
                  <c:v>67</c:v>
                </c:pt>
              </c:numCache>
            </c:numRef>
          </c:val>
        </c:ser>
        <c:marker val="1"/>
        <c:axId val="265796224"/>
        <c:axId val="265802112"/>
      </c:lineChart>
      <c:catAx>
        <c:axId val="265796224"/>
        <c:scaling>
          <c:orientation val="minMax"/>
        </c:scaling>
        <c:axPos val="b"/>
        <c:numFmt formatCode="General" sourceLinked="1"/>
        <c:majorTickMark val="none"/>
        <c:tickLblPos val="nextTo"/>
        <c:spPr>
          <a:ln w="3176">
            <a:solidFill>
              <a:srgbClr val="000000"/>
            </a:solidFill>
            <a:prstDash val="solid"/>
          </a:ln>
        </c:spPr>
        <c:txPr>
          <a:bodyPr rot="0"/>
          <a:lstStyle/>
          <a:p>
            <a:pPr>
              <a:defRPr/>
            </a:pPr>
            <a:endParaRPr lang="zh-CN"/>
          </a:p>
        </c:txPr>
        <c:crossAx val="265802112"/>
        <c:crossesAt val="0"/>
        <c:auto val="1"/>
        <c:lblAlgn val="ctr"/>
        <c:lblOffset val="100"/>
        <c:tickLblSkip val="1"/>
        <c:tickMarkSkip val="1"/>
      </c:catAx>
      <c:valAx>
        <c:axId val="265802112"/>
        <c:scaling>
          <c:orientation val="minMax"/>
          <c:max val="260"/>
          <c:min val="20"/>
        </c:scaling>
        <c:axPos val="l"/>
        <c:majorGridlines>
          <c:spPr>
            <a:ln w="9529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/>
              <a:lstStyle/>
              <a:p>
                <a:pPr>
                  <a:defRPr b="0" i="0" baseline="0"/>
                </a:pPr>
                <a:r>
                  <a:rPr lang="zh-CN" b="0" i="0" baseline="0"/>
                  <a:t>浓度</a:t>
                </a:r>
              </a:p>
              <a:p>
                <a:pPr>
                  <a:defRPr b="0" i="0" baseline="0"/>
                </a:pPr>
                <a:r>
                  <a:rPr lang="zh-CN" b="0" i="0" baseline="0"/>
                  <a:t>（</a:t>
                </a:r>
                <a:r>
                  <a:rPr lang="zh-CN" altLang="en-US" b="0" i="0" baseline="0"/>
                  <a:t>微</a:t>
                </a:r>
                <a:r>
                  <a:rPr lang="zh-CN" b="0" i="0" baseline="0"/>
                  <a:t>克</a:t>
                </a:r>
                <a:r>
                  <a:rPr lang="en-US" b="0" i="0" baseline="0"/>
                  <a:t>/</a:t>
                </a:r>
                <a:r>
                  <a:rPr lang="zh-CN" b="0" i="0" baseline="0"/>
                  <a:t>立方米）</a:t>
                </a:r>
              </a:p>
            </c:rich>
          </c:tx>
          <c:layout>
            <c:manualLayout>
              <c:xMode val="edge"/>
              <c:yMode val="edge"/>
              <c:x val="7.4833164258237704E-4"/>
              <c:y val="0.18577032568778831"/>
            </c:manualLayout>
          </c:layout>
          <c:spPr>
            <a:noFill/>
            <a:ln w="25411">
              <a:noFill/>
            </a:ln>
          </c:spPr>
        </c:title>
        <c:numFmt formatCode="General" sourceLinked="0"/>
        <c:majorTickMark val="none"/>
        <c:tickLblPos val="nextTo"/>
        <c:spPr>
          <a:ln w="3176">
            <a:solidFill>
              <a:srgbClr val="000000"/>
            </a:solidFill>
            <a:prstDash val="solid"/>
          </a:ln>
        </c:spPr>
        <c:txPr>
          <a:bodyPr rot="0"/>
          <a:lstStyle/>
          <a:p>
            <a:pPr>
              <a:defRPr/>
            </a:pPr>
            <a:endParaRPr lang="zh-CN"/>
          </a:p>
        </c:txPr>
        <c:crossAx val="265796224"/>
        <c:crosses val="autoZero"/>
        <c:crossBetween val="between"/>
        <c:majorUnit val="60"/>
        <c:minorUnit val="60"/>
      </c:valAx>
      <c:spPr>
        <a:noFill/>
        <a:ln w="25411">
          <a:noFill/>
        </a:ln>
      </c:spPr>
    </c:plotArea>
    <c:legend>
      <c:legendPos val="b"/>
      <c:layout>
        <c:manualLayout>
          <c:xMode val="edge"/>
          <c:yMode val="edge"/>
          <c:x val="0.57946495403358023"/>
          <c:y val="1.602976465993914E-2"/>
          <c:w val="0.31583649399930647"/>
          <c:h val="8.542266318014724E-2"/>
        </c:manualLayout>
      </c:layout>
      <c:spPr>
        <a:noFill/>
        <a:ln w="25411">
          <a:noFill/>
        </a:ln>
      </c:spPr>
    </c:legend>
    <c:plotVisOnly val="1"/>
    <c:dispBlanksAs val="gap"/>
  </c:chart>
  <c:spPr>
    <a:solidFill>
      <a:schemeClr val="bg1"/>
    </a:solidFill>
    <a:ln>
      <a:noFill/>
    </a:ln>
    <a:effectLst/>
  </c:spPr>
  <c:txPr>
    <a:bodyPr/>
    <a:lstStyle/>
    <a:p>
      <a:pPr>
        <a:defRPr sz="800" baseline="0"/>
      </a:pPr>
      <a:endParaRPr lang="zh-CN"/>
    </a:p>
  </c:txPr>
  <c:externalData r:id="rId1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zh-CN"/>
  <c:chart>
    <c:title>
      <c:tx>
        <c:rich>
          <a:bodyPr rot="0" vert="horz"/>
          <a:lstStyle/>
          <a:p>
            <a:pPr>
              <a:defRPr sz="1104"/>
            </a:pPr>
            <a:r>
              <a:rPr lang="zh-CN" sz="1104"/>
              <a:t>图</a:t>
            </a:r>
            <a:r>
              <a:rPr lang="en-US" sz="1104"/>
              <a:t>1 </a:t>
            </a:r>
            <a:r>
              <a:rPr lang="zh-CN" sz="1104"/>
              <a:t> </a:t>
            </a:r>
            <a:r>
              <a:rPr lang="en-US" sz="1104"/>
              <a:t> </a:t>
            </a:r>
            <a:r>
              <a:rPr lang="zh-CN" sz="1104"/>
              <a:t>济源市城市环境空气</a:t>
            </a:r>
            <a:r>
              <a:rPr lang="en-US" sz="1104"/>
              <a:t>PM</a:t>
            </a:r>
            <a:r>
              <a:rPr lang="en-US" sz="1104" baseline="-25000"/>
              <a:t>2.5</a:t>
            </a:r>
            <a:r>
              <a:rPr lang="zh-CN" sz="1104"/>
              <a:t>月均浓度</a:t>
            </a:r>
            <a:r>
              <a:rPr lang="zh-CN" altLang="en-US" sz="1104"/>
              <a:t>走势图</a:t>
            </a:r>
            <a:r>
              <a:rPr lang="zh-CN" sz="1104"/>
              <a:t>   </a:t>
            </a:r>
          </a:p>
        </c:rich>
      </c:tx>
      <c:layout>
        <c:manualLayout>
          <c:xMode val="edge"/>
          <c:yMode val="edge"/>
          <c:x val="0.24553347341090123"/>
          <c:y val="0.8564237980568612"/>
        </c:manualLayout>
      </c:layout>
      <c:spPr>
        <a:noFill/>
        <a:ln w="25496">
          <a:noFill/>
        </a:ln>
      </c:spPr>
    </c:title>
    <c:plotArea>
      <c:layout>
        <c:manualLayout>
          <c:layoutTarget val="inner"/>
          <c:xMode val="edge"/>
          <c:yMode val="edge"/>
          <c:x val="0.110980453913849"/>
          <c:y val="0.12923110035094448"/>
          <c:w val="0.76266666666666671"/>
          <c:h val="0.56855913309483075"/>
        </c:manualLayout>
      </c:layout>
      <c:lineChart>
        <c:grouping val="standard"/>
        <c:ser>
          <c:idx val="0"/>
          <c:order val="0"/>
          <c:tx>
            <c:strRef>
              <c:f>Sheet1!$A$2</c:f>
              <c:strCache>
                <c:ptCount val="1"/>
                <c:pt idx="0">
                  <c:v>2017年</c:v>
                </c:pt>
              </c:strCache>
            </c:strRef>
          </c:tx>
          <c:spPr>
            <a:ln w="28683" cap="rnd">
              <a:solidFill>
                <a:srgbClr val="4F81BD"/>
              </a:solidFill>
              <a:prstDash val="dash"/>
              <a:round/>
            </a:ln>
            <a:effectLst/>
          </c:spPr>
          <c:marker>
            <c:symbol val="circle"/>
            <c:size val="5"/>
            <c:spPr>
              <a:solidFill>
                <a:schemeClr val="accent1"/>
              </a:solidFill>
              <a:ln w="9561">
                <a:solidFill>
                  <a:schemeClr val="accent1"/>
                </a:solidFill>
              </a:ln>
              <a:effectLst/>
            </c:spPr>
          </c:marker>
          <c:dLbls>
            <c:dLbl>
              <c:idx val="0"/>
              <c:layout>
                <c:manualLayout>
                  <c:x val="-3.4744233441408062E-2"/>
                  <c:y val="7.1880056606109105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1"/>
              <c:layout>
                <c:manualLayout>
                  <c:x val="-2.0020081288634039E-2"/>
                  <c:y val="-5.0265340624656298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2"/>
              <c:layout>
                <c:manualLayout>
                  <c:x val="-2.636337299657306E-2"/>
                  <c:y val="6.4798994620087869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3"/>
              <c:layout>
                <c:manualLayout>
                  <c:x val="-2.2115238536359435E-2"/>
                  <c:y val="-5.4457173508430157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4"/>
              <c:layout>
                <c:manualLayout>
                  <c:x val="-3.2941176470588251E-2"/>
                  <c:y val="-7.0813394994886925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5"/>
              <c:layout>
                <c:manualLayout>
                  <c:x val="-2.5882352941176478E-2"/>
                  <c:y val="-6.373205549539819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6"/>
              <c:layout>
                <c:manualLayout>
                  <c:x val="-3.0588235294117649E-2"/>
                  <c:y val="-6.373205549539819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7"/>
              <c:layout>
                <c:manualLayout>
                  <c:x val="-3.0588235294117649E-2"/>
                  <c:y val="-6.373205549539819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8"/>
              <c:layout>
                <c:manualLayout>
                  <c:x val="-3.0588235294117649E-2"/>
                  <c:y val="-5.6650715995909477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9"/>
              <c:layout>
                <c:manualLayout>
                  <c:x val="-2.5882352941176478E-2"/>
                  <c:y val="2.832535799795478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Pos val="t"/>
            <c:showVal val="1"/>
          </c:dLbls>
          <c:cat>
            <c:strRef>
              <c:f>Sheet1!$B$1:$M$1</c:f>
              <c:strCache>
                <c:ptCount val="12"/>
                <c:pt idx="0">
                  <c:v>1月</c:v>
                </c:pt>
                <c:pt idx="1">
                  <c:v>2月</c:v>
                </c:pt>
                <c:pt idx="2">
                  <c:v>3月</c:v>
                </c:pt>
                <c:pt idx="3">
                  <c:v>4月</c:v>
                </c:pt>
                <c:pt idx="4">
                  <c:v>5月</c:v>
                </c:pt>
                <c:pt idx="5">
                  <c:v>6月</c:v>
                </c:pt>
                <c:pt idx="6">
                  <c:v>7月</c:v>
                </c:pt>
                <c:pt idx="7">
                  <c:v>8月</c:v>
                </c:pt>
                <c:pt idx="8">
                  <c:v>9月</c:v>
                </c:pt>
                <c:pt idx="9">
                  <c:v>10月</c:v>
                </c:pt>
                <c:pt idx="10">
                  <c:v>11月</c:v>
                </c:pt>
                <c:pt idx="11">
                  <c:v>12月</c:v>
                </c:pt>
              </c:strCache>
            </c:strRef>
          </c:cat>
          <c:val>
            <c:numRef>
              <c:f>Sheet1!$B$2:$M$2</c:f>
              <c:numCache>
                <c:formatCode>General</c:formatCode>
                <c:ptCount val="12"/>
                <c:pt idx="0">
                  <c:v>112</c:v>
                </c:pt>
                <c:pt idx="1">
                  <c:v>72</c:v>
                </c:pt>
                <c:pt idx="2">
                  <c:v>65</c:v>
                </c:pt>
                <c:pt idx="3">
                  <c:v>53</c:v>
                </c:pt>
                <c:pt idx="4">
                  <c:v>44</c:v>
                </c:pt>
                <c:pt idx="5">
                  <c:v>54</c:v>
                </c:pt>
                <c:pt idx="6">
                  <c:v>49</c:v>
                </c:pt>
                <c:pt idx="7">
                  <c:v>51</c:v>
                </c:pt>
                <c:pt idx="8">
                  <c:v>54</c:v>
                </c:pt>
                <c:pt idx="9">
                  <c:v>48</c:v>
                </c:pt>
                <c:pt idx="10">
                  <c:v>62</c:v>
                </c:pt>
                <c:pt idx="11">
                  <c:v>86</c:v>
                </c:pt>
              </c:numCache>
            </c:numRef>
          </c:val>
        </c:ser>
        <c:ser>
          <c:idx val="1"/>
          <c:order val="1"/>
          <c:tx>
            <c:strRef>
              <c:f>Sheet1!$A$3</c:f>
              <c:strCache>
                <c:ptCount val="1"/>
                <c:pt idx="0">
                  <c:v>2018年</c:v>
                </c:pt>
              </c:strCache>
            </c:strRef>
          </c:tx>
          <c:spPr>
            <a:ln w="28683" cap="rnd">
              <a:solidFill>
                <a:schemeClr val="accent2"/>
              </a:solidFill>
              <a:round/>
            </a:ln>
            <a:effectLst/>
          </c:spPr>
          <c:marker>
            <c:symbol val="circle"/>
            <c:size val="5"/>
            <c:spPr>
              <a:solidFill>
                <a:schemeClr val="accent2"/>
              </a:solidFill>
              <a:ln w="9561">
                <a:solidFill>
                  <a:schemeClr val="accent2"/>
                </a:solidFill>
              </a:ln>
              <a:effectLst/>
            </c:spPr>
          </c:marker>
          <c:dLbls>
            <c:dLbl>
              <c:idx val="0"/>
              <c:layout>
                <c:manualLayout>
                  <c:x val="-3.2914312181565562E-2"/>
                  <c:y val="-6.5476183838264493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1"/>
              <c:layout>
                <c:manualLayout>
                  <c:x val="-2.6397035664659584E-2"/>
                  <c:y val="-6.9412739497035345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2"/>
              <c:layout>
                <c:manualLayout>
                  <c:x val="-2.8458610966112581E-2"/>
                  <c:y val="-5.8394337274298908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3"/>
              <c:layout>
                <c:manualLayout>
                  <c:x val="-2.8658823529411775E-2"/>
                  <c:y val="2.2572187843960742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4"/>
              <c:layout>
                <c:manualLayout>
                  <c:x val="-2.6305795197252631E-2"/>
                  <c:y val="5.0265340624656367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5"/>
              <c:layout>
                <c:manualLayout>
                  <c:x val="-3.2591509105871219E-2"/>
                  <c:y val="4.3888529321532394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6"/>
              <c:layout>
                <c:manualLayout>
                  <c:x val="-3.0496271136331687E-2"/>
                  <c:y val="3.7511718018408413E-2"/>
                </c:manualLayout>
              </c:layout>
              <c:tx>
                <c:rich>
                  <a:bodyPr/>
                  <a:lstStyle/>
                  <a:p>
                    <a:pPr>
                      <a:defRPr/>
                    </a:pPr>
                    <a:r>
                      <a:rPr lang="en-US" altLang="en-US" sz="803" b="0" i="0" u="none" strike="noStrike" kern="1200" baseline="0">
                        <a:solidFill>
                          <a:sysClr val="windowText" lastClr="000000"/>
                        </a:solidFill>
                        <a:latin typeface="+mn-lt"/>
                        <a:ea typeface="+mn-ea"/>
                        <a:cs typeface="+mn-cs"/>
                      </a:rPr>
                      <a:t>38</a:t>
                    </a:r>
                  </a:p>
                </c:rich>
              </c:tx>
              <c:spPr/>
              <c:dLblPos val="r"/>
            </c:dLbl>
            <c:dLbl>
              <c:idx val="7"/>
              <c:layout>
                <c:manualLayout>
                  <c:x val="-2.6305795197252554E-2"/>
                  <c:y val="4.3888529321532394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8"/>
              <c:layout>
                <c:manualLayout>
                  <c:x val="-2.6305795197252631E-2"/>
                  <c:y val="3.7511718018408413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9"/>
              <c:layout>
                <c:manualLayout>
                  <c:x val="-2.6305795197252631E-2"/>
                  <c:y val="4.3888529321532394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10"/>
              <c:layout>
                <c:manualLayout>
                  <c:x val="-3.2649086905191645E-2"/>
                  <c:y val="-2.6371050545354057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Pos val="b"/>
            <c:showVal val="1"/>
          </c:dLbls>
          <c:cat>
            <c:strRef>
              <c:f>Sheet1!$B$1:$M$1</c:f>
              <c:strCache>
                <c:ptCount val="12"/>
                <c:pt idx="0">
                  <c:v>1月</c:v>
                </c:pt>
                <c:pt idx="1">
                  <c:v>2月</c:v>
                </c:pt>
                <c:pt idx="2">
                  <c:v>3月</c:v>
                </c:pt>
                <c:pt idx="3">
                  <c:v>4月</c:v>
                </c:pt>
                <c:pt idx="4">
                  <c:v>5月</c:v>
                </c:pt>
                <c:pt idx="5">
                  <c:v>6月</c:v>
                </c:pt>
                <c:pt idx="6">
                  <c:v>7月</c:v>
                </c:pt>
                <c:pt idx="7">
                  <c:v>8月</c:v>
                </c:pt>
                <c:pt idx="8">
                  <c:v>9月</c:v>
                </c:pt>
                <c:pt idx="9">
                  <c:v>10月</c:v>
                </c:pt>
                <c:pt idx="10">
                  <c:v>11月</c:v>
                </c:pt>
                <c:pt idx="11">
                  <c:v>12月</c:v>
                </c:pt>
              </c:strCache>
            </c:strRef>
          </c:cat>
          <c:val>
            <c:numRef>
              <c:f>Sheet1!$B$3:$M$3</c:f>
              <c:numCache>
                <c:formatCode>General</c:formatCode>
                <c:ptCount val="12"/>
                <c:pt idx="0">
                  <c:v>121</c:v>
                </c:pt>
                <c:pt idx="1">
                  <c:v>95</c:v>
                </c:pt>
                <c:pt idx="2">
                  <c:v>87</c:v>
                </c:pt>
                <c:pt idx="3">
                  <c:v>44</c:v>
                </c:pt>
                <c:pt idx="4">
                  <c:v>44</c:v>
                </c:pt>
                <c:pt idx="5">
                  <c:v>40</c:v>
                </c:pt>
                <c:pt idx="6">
                  <c:v>38</c:v>
                </c:pt>
                <c:pt idx="7">
                  <c:v>40</c:v>
                </c:pt>
              </c:numCache>
            </c:numRef>
          </c:val>
        </c:ser>
        <c:marker val="1"/>
        <c:axId val="267303552"/>
        <c:axId val="267309440"/>
      </c:lineChart>
      <c:catAx>
        <c:axId val="267303552"/>
        <c:scaling>
          <c:orientation val="minMax"/>
        </c:scaling>
        <c:axPos val="b"/>
        <c:numFmt formatCode="General" sourceLinked="1"/>
        <c:majorTickMark val="none"/>
        <c:tickLblPos val="nextTo"/>
        <c:spPr>
          <a:ln w="3187">
            <a:solidFill>
              <a:srgbClr val="000000"/>
            </a:solidFill>
            <a:prstDash val="solid"/>
          </a:ln>
        </c:spPr>
        <c:txPr>
          <a:bodyPr rot="0"/>
          <a:lstStyle/>
          <a:p>
            <a:pPr>
              <a:defRPr/>
            </a:pPr>
            <a:endParaRPr lang="zh-CN"/>
          </a:p>
        </c:txPr>
        <c:crossAx val="267309440"/>
        <c:crossesAt val="0"/>
        <c:auto val="1"/>
        <c:lblAlgn val="ctr"/>
        <c:lblOffset val="100"/>
        <c:tickLblSkip val="1"/>
        <c:tickMarkSkip val="1"/>
      </c:catAx>
      <c:valAx>
        <c:axId val="267309440"/>
        <c:scaling>
          <c:orientation val="minMax"/>
          <c:max val="200"/>
          <c:min val="20"/>
        </c:scaling>
        <c:axPos val="l"/>
        <c:majorGridlines>
          <c:spPr>
            <a:ln w="9561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/>
              <a:lstStyle/>
              <a:p>
                <a:pPr>
                  <a:defRPr b="0" i="0" baseline="0"/>
                </a:pPr>
                <a:r>
                  <a:rPr lang="zh-CN" b="0" i="0" baseline="0"/>
                  <a:t>浓度</a:t>
                </a:r>
              </a:p>
              <a:p>
                <a:pPr>
                  <a:defRPr b="0" i="0" baseline="0"/>
                </a:pPr>
                <a:r>
                  <a:rPr lang="zh-CN" b="0" i="0" baseline="0"/>
                  <a:t>（</a:t>
                </a:r>
                <a:r>
                  <a:rPr lang="zh-CN" altLang="en-US" b="0" i="0" baseline="0"/>
                  <a:t>微</a:t>
                </a:r>
                <a:r>
                  <a:rPr lang="zh-CN" b="0" i="0" baseline="0"/>
                  <a:t>克</a:t>
                </a:r>
                <a:r>
                  <a:rPr lang="en-US" b="0" i="0" baseline="0"/>
                  <a:t>/</a:t>
                </a:r>
                <a:r>
                  <a:rPr lang="zh-CN" b="0" i="0" baseline="0"/>
                  <a:t>立方米）</a:t>
                </a:r>
              </a:p>
            </c:rich>
          </c:tx>
          <c:layout>
            <c:manualLayout>
              <c:xMode val="edge"/>
              <c:yMode val="edge"/>
              <c:x val="1.2557249422379513E-2"/>
              <c:y val="0.18577016164326121"/>
            </c:manualLayout>
          </c:layout>
          <c:spPr>
            <a:noFill/>
            <a:ln w="25496">
              <a:noFill/>
            </a:ln>
          </c:spPr>
        </c:title>
        <c:numFmt formatCode="General" sourceLinked="0"/>
        <c:majorTickMark val="none"/>
        <c:tickLblPos val="nextTo"/>
        <c:spPr>
          <a:ln w="3187">
            <a:solidFill>
              <a:srgbClr val="000000"/>
            </a:solidFill>
            <a:prstDash val="solid"/>
          </a:ln>
        </c:spPr>
        <c:txPr>
          <a:bodyPr rot="0"/>
          <a:lstStyle/>
          <a:p>
            <a:pPr>
              <a:defRPr/>
            </a:pPr>
            <a:endParaRPr lang="zh-CN"/>
          </a:p>
        </c:txPr>
        <c:crossAx val="267303552"/>
        <c:crosses val="autoZero"/>
        <c:crossBetween val="between"/>
        <c:majorUnit val="60"/>
        <c:minorUnit val="60"/>
      </c:valAx>
      <c:spPr>
        <a:noFill/>
        <a:ln w="25496">
          <a:noFill/>
        </a:ln>
      </c:spPr>
    </c:plotArea>
    <c:legend>
      <c:legendPos val="b"/>
      <c:layout>
        <c:manualLayout>
          <c:xMode val="edge"/>
          <c:yMode val="edge"/>
          <c:x val="0.57946500958726577"/>
          <c:y val="1.6029979624114798E-2"/>
          <c:w val="0.31583625584277675"/>
          <c:h val="8.5422489196302617E-2"/>
        </c:manualLayout>
      </c:layout>
      <c:spPr>
        <a:noFill/>
        <a:ln w="25496">
          <a:noFill/>
        </a:ln>
      </c:spPr>
    </c:legend>
    <c:plotVisOnly val="1"/>
    <c:dispBlanksAs val="gap"/>
  </c:chart>
  <c:spPr>
    <a:solidFill>
      <a:schemeClr val="bg1"/>
    </a:solidFill>
    <a:ln>
      <a:noFill/>
    </a:ln>
    <a:effectLst/>
  </c:spPr>
  <c:txPr>
    <a:bodyPr/>
    <a:lstStyle/>
    <a:p>
      <a:pPr>
        <a:defRPr sz="803" baseline="0"/>
      </a:pPr>
      <a:endParaRPr lang="zh-CN"/>
    </a:p>
  </c:txPr>
  <c:externalData r:id="rId1"/>
</c:chartSpace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039FEE-B840-4045-872C-4468592F88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509</Words>
  <Characters>2904</Characters>
  <Application>Microsoft Office Word</Application>
  <DocSecurity>0</DocSecurity>
  <Lines>24</Lines>
  <Paragraphs>6</Paragraphs>
  <ScaleCrop>false</ScaleCrop>
  <Company>jzsjcz</Company>
  <LinksUpToDate>false</LinksUpToDate>
  <CharactersWithSpaces>3407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一、环境空气质量状况</dc:title>
  <dc:subject/>
  <dc:creator>haoxiaoli</dc:creator>
  <cp:keywords/>
  <cp:lastModifiedBy>User</cp:lastModifiedBy>
  <cp:revision>2</cp:revision>
  <cp:lastPrinted>2017-04-11T01:56:00Z</cp:lastPrinted>
  <dcterms:created xsi:type="dcterms:W3CDTF">2018-09-19T01:36:00Z</dcterms:created>
  <dcterms:modified xsi:type="dcterms:W3CDTF">2018-09-19T01:36:00Z</dcterms:modified>
</cp:coreProperties>
</file>