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olors1.xml" ContentType="application/vnd.ms-office.chartcolorstyle+xml"/>
  <Override PartName="/word/charts/colors2.xml" ContentType="application/vnd.ms-office.chartcolorstyle+xml"/>
  <Override PartName="/word/charts/style1.xml" ContentType="application/vnd.ms-office.chartstyle+xml"/>
  <Override PartName="/word/charts/style2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B70766">
      <w:pPr>
        <w:jc w:val="center"/>
        <w:rPr>
          <w:rFonts w:ascii="华文中宋" w:hAnsi="华文中宋" w:eastAsia="华文中宋"/>
          <w:b/>
          <w:color w:val="FF3300"/>
          <w:spacing w:val="-20"/>
          <w:w w:val="80"/>
          <w:sz w:val="84"/>
          <w:szCs w:val="84"/>
        </w:rPr>
      </w:pPr>
      <w:r>
        <w:rPr>
          <w:rFonts w:hint="eastAsia" w:ascii="华文中宋" w:hAnsi="华文中宋" w:eastAsia="华文中宋"/>
          <w:b/>
          <w:color w:val="FF3300"/>
          <w:spacing w:val="-20"/>
          <w:w w:val="80"/>
          <w:sz w:val="84"/>
          <w:szCs w:val="84"/>
        </w:rPr>
        <w:t>河南省济源生态环境监测中心</w:t>
      </w:r>
    </w:p>
    <w:p w14:paraId="56EE9671">
      <w:pPr>
        <w:ind w:firstLine="640"/>
        <w:rPr>
          <w:rFonts w:eastAsia="仿宋_GB2312"/>
          <w:szCs w:val="32"/>
        </w:rPr>
      </w:pPr>
      <w:r>
        <w:rPr>
          <w:color w:val="FF3300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151765</wp:posOffset>
                </wp:positionV>
                <wp:extent cx="5924550" cy="0"/>
                <wp:effectExtent l="0" t="13970" r="0" b="2413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FF330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4.75pt;margin-top:11.95pt;height:0pt;width:466.5pt;z-index:251661312;mso-width-relative:page;mso-height-relative:page;" filled="f" stroked="t" coordsize="21600,21600" o:gfxdata="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KMxxb7WAAAACQEAAA8AAAAAAAAAAQAgAAAAIgAAAGRycy9kb3ducmV2LnhtbFBLAQIUABQA&#10;AAAIAIdO4kCWnksH8gEAALoDAAAOAAAAAAAAAAEAIAAAACUBAABkcnMvZTJvRG9jLnhtbFBLBQYA&#10;AAAABgAGAFkBAACJBQAAAAA=&#10;">
                <v:fill on="f" focussize="0,0"/>
                <v:stroke weight="2.25pt" color="#FF3300" miterlimit="8" joinstyle="miter"/>
                <v:imagedata o:title=""/>
                <o:lock v:ext="edit" aspectratio="f"/>
              </v:line>
            </w:pict>
          </mc:Fallback>
        </mc:AlternateContent>
      </w:r>
    </w:p>
    <w:p w14:paraId="3F40FD0F">
      <w:pPr>
        <w:pStyle w:val="6"/>
        <w:rPr>
          <w:rFonts w:hint="eastAsia" w:ascii="宋体" w:hAnsi="宋体" w:eastAsia="宋体" w:cs="宋体"/>
          <w:b/>
          <w:bCs w:val="0"/>
        </w:rPr>
      </w:pPr>
      <w:r>
        <w:rPr>
          <w:rFonts w:hint="eastAsia" w:ascii="宋体" w:hAnsi="宋体" w:eastAsia="宋体" w:cs="宋体"/>
          <w:b/>
          <w:bCs w:val="0"/>
        </w:rPr>
        <w:t>济源示范区降尘监测情况月报</w:t>
      </w:r>
    </w:p>
    <w:p w14:paraId="2F8BCBDB">
      <w:pPr>
        <w:jc w:val="center"/>
        <w:rPr>
          <w:rFonts w:hint="eastAsia" w:ascii="宋体" w:hAnsi="宋体" w:eastAsia="宋体" w:cs="宋体"/>
          <w:b/>
          <w:bCs w:val="0"/>
          <w:sz w:val="30"/>
          <w:szCs w:val="30"/>
        </w:rPr>
      </w:pPr>
      <w:r>
        <w:rPr>
          <w:rFonts w:hint="eastAsia" w:ascii="宋体" w:hAnsi="宋体" w:eastAsia="宋体" w:cs="宋体"/>
          <w:b/>
          <w:bCs w:val="0"/>
          <w:sz w:val="30"/>
          <w:szCs w:val="30"/>
        </w:rPr>
        <w:t>（</w:t>
      </w:r>
      <w:r>
        <w:rPr>
          <w:rFonts w:hint="eastAsia" w:ascii="宋体" w:hAnsi="宋体" w:eastAsia="宋体" w:cs="宋体"/>
          <w:b/>
          <w:bCs w:val="0"/>
          <w:sz w:val="30"/>
          <w:szCs w:val="30"/>
          <w:lang w:val="en-US" w:eastAsia="zh-CN"/>
        </w:rPr>
        <w:t>1</w:t>
      </w:r>
      <w:r>
        <w:rPr>
          <w:rFonts w:hint="eastAsia" w:ascii="宋体" w:hAnsi="宋体" w:eastAsia="宋体" w:cs="宋体"/>
          <w:b/>
          <w:bCs w:val="0"/>
          <w:sz w:val="30"/>
          <w:szCs w:val="30"/>
        </w:rPr>
        <w:t>月份）</w:t>
      </w:r>
    </w:p>
    <w:p w14:paraId="65DCB8E9">
      <w:pPr>
        <w:spacing w:line="600" w:lineRule="exact"/>
        <w:ind w:firstLine="640" w:firstLineChars="200"/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88F9190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河南省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济源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生态环境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监测中心开展了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月份城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降尘和乡镇降尘监测工作。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月份，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城市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4.6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乡镇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5.5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城市降尘量、各乡镇降尘量均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满足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省定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的要求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。</w:t>
      </w:r>
    </w:p>
    <w:p w14:paraId="30A66D66">
      <w:pPr>
        <w:numPr>
          <w:ilvl w:val="0"/>
          <w:numId w:val="1"/>
        </w:numPr>
        <w:spacing w:before="156" w:beforeLines="50" w:after="156" w:afterLines="50" w:line="60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城市降尘监测情况</w:t>
      </w:r>
    </w:p>
    <w:p w14:paraId="4C83B993">
      <w:pPr>
        <w:numPr>
          <w:ilvl w:val="0"/>
          <w:numId w:val="0"/>
        </w:numPr>
        <w:spacing w:before="156" w:beforeLines="50" w:after="156" w:afterLines="50" w:line="600" w:lineRule="exact"/>
        <w:rPr>
          <w:rFonts w:hint="default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（一）1月份概况</w:t>
      </w:r>
    </w:p>
    <w:p w14:paraId="24525CC7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134620</wp:posOffset>
            </wp:positionH>
            <wp:positionV relativeFrom="page">
              <wp:posOffset>7825105</wp:posOffset>
            </wp:positionV>
            <wp:extent cx="5067935" cy="1818640"/>
            <wp:effectExtent l="0" t="0" r="18415" b="10160"/>
            <wp:wrapSquare wrapText="bothSides"/>
            <wp:docPr id="3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" w:cs="Times New Roman"/>
          <w:sz w:val="32"/>
          <w:szCs w:val="32"/>
        </w:rPr>
        <w:t>月份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城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市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个点位的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月降尘量范围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4.2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～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5.2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吨/平方千米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30天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4.6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吨/平方千米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30天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满足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降尘量控制指标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要求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月份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达标率为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100%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详见图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1。</w:t>
      </w:r>
    </w:p>
    <w:p w14:paraId="1B8AF00F">
      <w:pPr>
        <w:numPr>
          <w:ilvl w:val="0"/>
          <w:numId w:val="0"/>
        </w:numPr>
        <w:spacing w:before="156" w:beforeLines="50" w:after="156" w:afterLines="50" w:line="60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（二）同比情况</w:t>
      </w:r>
    </w:p>
    <w:p w14:paraId="60966D7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1月份，城市降尘量均值同比下降1.7</w:t>
      </w:r>
      <w:bookmarkStart w:id="0" w:name="OLE_LINK1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吨/平方千米·30天</w:t>
      </w:r>
      <w:bookmarkEnd w:id="0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，下降27.0%，3个城市降尘点位均呈不同程度下降趋势。详见图2。</w:t>
      </w:r>
    </w:p>
    <w:p w14:paraId="0A7B37E6">
      <w:pPr>
        <w:numPr>
          <w:ilvl w:val="0"/>
          <w:numId w:val="0"/>
        </w:numPr>
        <w:spacing w:before="156" w:beforeLines="50" w:after="156" w:afterLines="50" w:line="60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Outline w14:w="9525">
            <w14:solidFill>
              <w14:schemeClr w14:val="tx1">
                <w14:lumMod w14:val="65000"/>
                <w14:lumOff w14:val="35000"/>
              </w14:schemeClr>
            </w14:solidFill>
            <w14:round/>
          </w14:textOutline>
          <w14:textFill>
            <w14:solidFill>
              <w14:schemeClr w14:val="tx1"/>
            </w14:solidFill>
          </w14:textFill>
        </w:rPr>
      </w:pPr>
      <w:r>
        <w:rPr>
          <w:sz w:val="32"/>
          <w:highlight w:val="none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ge">
                  <wp:posOffset>2653030</wp:posOffset>
                </wp:positionV>
                <wp:extent cx="5471160" cy="1974850"/>
                <wp:effectExtent l="0" t="0" r="15240" b="6350"/>
                <wp:wrapTopAndBottom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71160" cy="1974850"/>
                          <a:chOff x="6313" y="21663"/>
                          <a:chExt cx="8616" cy="3110"/>
                        </a:xfrm>
                      </wpg:grpSpPr>
                      <wpg:graphicFrame>
                        <wpg:cNvPr id="1" name="图表 1"/>
                        <wpg:cNvFrPr/>
                        <wpg:xfrm>
                          <a:off x="6651" y="21663"/>
                          <a:ext cx="8278" cy="3111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5"/>
                          </a:graphicData>
                        </a:graphic>
                      </wpg:graphicFrame>
                      <wps:wsp>
                        <wps:cNvPr id="2" name="文本框 2"/>
                        <wps:cNvSpPr txBox="1"/>
                        <wps:spPr>
                          <a:xfrm>
                            <a:off x="6313" y="21794"/>
                            <a:ext cx="2235" cy="39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1329D45">
                              <w:pPr>
                                <w:rPr>
                                  <w:rFonts w:hint="eastAsia" w:ascii="宋体" w:hAnsi="宋体" w:eastAsia="宋体" w:cs="宋体"/>
                                  <w:b w:val="0"/>
                                  <w:bCs w:val="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b w:val="0"/>
                                  <w:bCs w:val="0"/>
                                  <w:sz w:val="16"/>
                                  <w:szCs w:val="16"/>
                                  <w:lang w:val="en-US" w:eastAsia="zh-CN"/>
                                </w:rPr>
                                <w:t>吨/平方千米·30天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-9.75pt;margin-top:208.9pt;height:155.5pt;width:430.8pt;mso-position-vertical-relative:page;mso-wrap-distance-bottom:0pt;mso-wrap-distance-top:0pt;z-index:251662336;mso-width-relative:page;mso-height-relative:page;" coordorigin="6313,21663" coordsize="8616,3110" o:gfxdata="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">
                <o:lock v:ext="edit" aspectratio="f"/>
                <v:rect id="_x0000_s1026" o:spid="_x0000_s1026" o:spt="75" style="position:absolute;left:6651;top:21663;height:3111;width:8278;" coordsize="21600,21600" o:gfxdata="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paHjy5AAAA2gAA&#10;AA8AAAAAAAAAAQAgAAAAIgAAAGRycy9kb3ducmV2LnhtbFBLAQIUABQAAAAIAIdO4kAzLwWeOwAA&#10;ADkAAAAQAAAAAAAAAAEAIAAAAAgBAABkcnMvc2hhcGV4bWwueG1sUEsFBgAAAAAGAAYAWwEAALID&#10;AAAAAA==&#10;">
                  <v:imagedata r:id="rId6" o:title=""/>
                  <o:lock v:ext="edit"/>
                </v:rect>
                <v:shape id="_x0000_s1026" o:spid="_x0000_s1026" o:spt="202" type="#_x0000_t202" style="position:absolute;left:6313;top:21794;height:394;width:2235;" filled="f" stroked="f" coordsize="21600,21600" o:gfxdata="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OgsWi8AAAA&#10;2gAAAA8AAAAAAAAAAQAgAAAAIgAAAGRycy9kb3ducmV2LnhtbFBLAQIUABQAAAAIAIdO4kAzLwWe&#10;OwAAADkAAAAQAAAAAAAAAAEAIAAAAAsBAABkcnMvc2hhcGV4bWwueG1sUEsFBgAAAAAGAAYAWwEA&#10;ALU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61329D45">
                        <w:pPr>
                          <w:rPr>
                            <w:rFonts w:hint="eastAsia" w:ascii="宋体" w:hAnsi="宋体" w:eastAsia="宋体" w:cs="宋体"/>
                            <w:b w:val="0"/>
                            <w:bCs w:val="0"/>
                            <w:sz w:val="16"/>
                            <w:szCs w:val="16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b w:val="0"/>
                            <w:bCs w:val="0"/>
                            <w:sz w:val="16"/>
                            <w:szCs w:val="16"/>
                            <w:lang w:val="en-US" w:eastAsia="zh-CN"/>
                          </w:rPr>
                          <w:t>吨/平方千米·30天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二、乡镇降尘监测情况</w:t>
      </w:r>
    </w:p>
    <w:p w14:paraId="05FE1021">
      <w:pPr>
        <w:numPr>
          <w:ilvl w:val="0"/>
          <w:numId w:val="0"/>
        </w:numPr>
        <w:spacing w:before="156" w:beforeLines="50" w:after="156" w:afterLines="50" w:line="600" w:lineRule="exact"/>
        <w:ind w:firstLine="640" w:firstLineChars="200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1月份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概况</w:t>
      </w:r>
    </w:p>
    <w:p w14:paraId="163915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1、监测概况</w:t>
      </w:r>
    </w:p>
    <w:p w14:paraId="3D01F2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" w:cs="Times New Roman"/>
          <w:sz w:val="32"/>
          <w:szCs w:val="32"/>
        </w:rPr>
        <w:t>月份，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乡镇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月降尘量范围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4.1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～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6.8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，平均值为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highlight w:val="none"/>
          <w:lang w:val="en-US" w:eastAsia="zh-CN"/>
        </w:rPr>
        <w:t>5.5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吨/平方千米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·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30天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，满足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降尘量控制指标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的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要求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月份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达标率为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highlight w:val="none"/>
          <w:lang w:val="en-US" w:eastAsia="zh-CN"/>
        </w:rPr>
        <w:t>100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  <w:t>%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</w:rPr>
        <w:t>。</w:t>
      </w:r>
    </w:p>
    <w:p w14:paraId="30536B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2、排名情况</w:t>
      </w:r>
    </w:p>
    <w:p w14:paraId="6C3FC9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月份，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乡镇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降尘量由好到差排名前3的镇为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梨林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镇、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下冶镇和王屋镇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，排名后3的镇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五龙口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镇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、克井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镇和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坡头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镇。乡镇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降尘量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排名情况详见图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 w14:paraId="3A71CA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ascii="Times New Roman" w:hAnsi="Times New Roman" w:eastAsia="黑体" w:cs="Times New Roman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31115</wp:posOffset>
            </wp:positionV>
            <wp:extent cx="5429250" cy="2612390"/>
            <wp:effectExtent l="0" t="0" r="0" b="16510"/>
            <wp:wrapSquare wrapText="bothSides"/>
            <wp:docPr id="4" name="图表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3、同比情况</w:t>
      </w:r>
    </w:p>
    <w:p w14:paraId="5AB044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月份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，乡镇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降尘量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均值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同比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增长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2.9吨/平方千米·30天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上升112</w:t>
      </w:r>
      <w:bookmarkStart w:id="1" w:name="_GoBack"/>
      <w:bookmarkEnd w:id="1"/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%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达标率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持平。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11个乡镇降尘点位同比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均呈不同程度上升趋势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。详见表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2739C4B5">
      <w:pPr>
        <w:spacing w:line="600" w:lineRule="exact"/>
        <w:jc w:val="center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C44BD3C">
      <w:pPr>
        <w:spacing w:line="600" w:lineRule="exact"/>
        <w:jc w:val="center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表</w:t>
      </w:r>
      <w:r>
        <w:rPr>
          <w:rFonts w:ascii="黑体" w:hAnsi="黑体" w:eastAsia="黑体" w:cs="Times New Roman"/>
          <w:color w:val="000000"/>
          <w:kern w:val="0"/>
          <w:sz w:val="32"/>
          <w:szCs w:val="32"/>
        </w:rPr>
        <w:t>1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济源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份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乡镇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</w: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量</w:t>
      </w:r>
      <w:r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对比分析表</w:t>
      </w:r>
    </w:p>
    <w:tbl>
      <w:tblPr>
        <w:tblStyle w:val="11"/>
        <w:tblW w:w="10439" w:type="dxa"/>
        <w:jc w:val="center"/>
        <w:tblBorders>
          <w:top w:val="single" w:color="auto" w:sz="12" w:space="0"/>
          <w:left w:val="none" w:color="auto" w:sz="0" w:space="0"/>
          <w:bottom w:val="single" w:color="auto" w:sz="12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"/>
        <w:gridCol w:w="802"/>
        <w:gridCol w:w="802"/>
        <w:gridCol w:w="802"/>
        <w:gridCol w:w="802"/>
        <w:gridCol w:w="802"/>
        <w:gridCol w:w="802"/>
        <w:gridCol w:w="802"/>
        <w:gridCol w:w="802"/>
        <w:gridCol w:w="802"/>
        <w:gridCol w:w="802"/>
        <w:gridCol w:w="810"/>
        <w:gridCol w:w="750"/>
      </w:tblGrid>
      <w:tr w14:paraId="5BEEC245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  <w:jc w:val="center"/>
        </w:trPr>
        <w:tc>
          <w:tcPr>
            <w:tcW w:w="859" w:type="dxa"/>
            <w:shd w:val="clear" w:color="auto" w:fill="auto"/>
            <w:vAlign w:val="center"/>
          </w:tcPr>
          <w:p w14:paraId="1EDB069E">
            <w:pPr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月份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72CC3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克井镇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9FCB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坡头镇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C323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五龙口镇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06C7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轵城镇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0D005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承留镇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2514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大峪镇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E04DF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思礼镇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AE16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下冶镇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8CD6C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王屋镇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4E50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邵原镇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5E765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梨林镇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22A6B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济源</w:t>
            </w:r>
          </w:p>
        </w:tc>
      </w:tr>
      <w:tr w14:paraId="25B8CE8A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859" w:type="dxa"/>
            <w:shd w:val="clear" w:color="auto" w:fill="auto"/>
            <w:vAlign w:val="center"/>
          </w:tcPr>
          <w:p w14:paraId="708A0171">
            <w:pPr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月份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5807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6.8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EBBE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0F1643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6.8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B15C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5.7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2D60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5.2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231C6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6DDD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5.6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1CE0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4.6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27FF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4.8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27B2B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5.4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03EDD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4.1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393E8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5.5</w:t>
            </w:r>
          </w:p>
        </w:tc>
      </w:tr>
      <w:tr w14:paraId="0C018CAE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859" w:type="dxa"/>
            <w:shd w:val="clear" w:color="auto" w:fill="auto"/>
            <w:vAlign w:val="center"/>
          </w:tcPr>
          <w:p w14:paraId="7E2507A4">
            <w:pPr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去年</w:t>
            </w:r>
          </w:p>
          <w:p w14:paraId="0D959BB0">
            <w:pPr>
              <w:jc w:val="center"/>
              <w:rPr>
                <w:rFonts w:hint="eastAsia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同期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1834F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A3DC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3.3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5712DC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53FA7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2.8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3A6EF7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2.5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44C74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1.6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5C6B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2.6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E838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2.1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05FA3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1.8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CE49B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1.9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26FCB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1.3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038FCC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Calibri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2.6</w:t>
            </w:r>
          </w:p>
        </w:tc>
      </w:tr>
      <w:tr w14:paraId="2CB22584">
        <w:tblPrEx>
          <w:tblBorders>
            <w:top w:val="single" w:color="auto" w:sz="12" w:space="0"/>
            <w:left w:val="none" w:color="auto" w:sz="0" w:space="0"/>
            <w:bottom w:val="single" w:color="auto" w:sz="12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atLeast"/>
          <w:jc w:val="center"/>
        </w:trPr>
        <w:tc>
          <w:tcPr>
            <w:tcW w:w="859" w:type="dxa"/>
            <w:shd w:val="clear" w:color="auto" w:fill="auto"/>
            <w:vAlign w:val="center"/>
          </w:tcPr>
          <w:p w14:paraId="40DD34E4">
            <w:pPr>
              <w:jc w:val="center"/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仿宋_GB2312" w:cs="Times New Roman"/>
                <w:color w:val="000000" w:themeColor="text1"/>
                <w:kern w:val="0"/>
                <w:sz w:val="21"/>
                <w:szCs w:val="28"/>
                <w:lang w:eastAsia="zh-CN"/>
                <w14:textFill>
                  <w14:solidFill>
                    <w14:schemeClr w14:val="tx1"/>
                  </w14:solidFill>
                </w14:textFill>
              </w:rPr>
              <w:t>变化率（%）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8CAB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530EF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93.9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5A4A3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2EF528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65494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85C5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113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CF19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48A999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119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1C2B97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167 </w:t>
            </w:r>
          </w:p>
        </w:tc>
        <w:tc>
          <w:tcPr>
            <w:tcW w:w="802" w:type="dxa"/>
            <w:shd w:val="clear" w:color="auto" w:fill="auto"/>
            <w:vAlign w:val="center"/>
          </w:tcPr>
          <w:p w14:paraId="7F875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184 </w:t>
            </w:r>
          </w:p>
        </w:tc>
        <w:tc>
          <w:tcPr>
            <w:tcW w:w="810" w:type="dxa"/>
            <w:shd w:val="clear" w:color="auto" w:fill="auto"/>
            <w:vAlign w:val="center"/>
          </w:tcPr>
          <w:p w14:paraId="7B5853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215</w:t>
            </w:r>
          </w:p>
        </w:tc>
        <w:tc>
          <w:tcPr>
            <w:tcW w:w="750" w:type="dxa"/>
            <w:shd w:val="clear" w:color="auto" w:fill="auto"/>
            <w:vAlign w:val="center"/>
          </w:tcPr>
          <w:p w14:paraId="77BCC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  <w:r>
              <w:rPr>
                <w:rFonts w:hint="eastAsia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</w:p>
        </w:tc>
      </w:tr>
    </w:tbl>
    <w:p w14:paraId="7B12214C">
      <w:pPr>
        <w:adjustRightInd w:val="0"/>
        <w:snapToGrid w:val="0"/>
        <w:spacing w:before="156" w:beforeLines="50" w:line="400" w:lineRule="exact"/>
        <w:jc w:val="left"/>
        <w:rPr>
          <w:rFonts w:hint="eastAsia" w:ascii="仿宋" w:hAnsi="仿宋" w:eastAsia="仿宋"/>
          <w:kern w:val="2"/>
          <w:sz w:val="32"/>
          <w:szCs w:val="32"/>
        </w:rPr>
      </w:pPr>
    </w:p>
    <w:sectPr>
      <w:pgSz w:w="11906" w:h="16838"/>
      <w:pgMar w:top="1440" w:right="1689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6E54754"/>
    <w:multiLevelType w:val="singleLevel"/>
    <w:tmpl w:val="56E5475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kzNTAxMWQ3ZDE0YzUzNWIwMzVhMWVlMjVkMGQ5MDMifQ=="/>
  </w:docVars>
  <w:rsids>
    <w:rsidRoot w:val="00623ACB"/>
    <w:rsid w:val="00002D07"/>
    <w:rsid w:val="0002698F"/>
    <w:rsid w:val="00067233"/>
    <w:rsid w:val="000A0901"/>
    <w:rsid w:val="000B197D"/>
    <w:rsid w:val="000D3819"/>
    <w:rsid w:val="00131ABD"/>
    <w:rsid w:val="00171C86"/>
    <w:rsid w:val="00195118"/>
    <w:rsid w:val="001B01C1"/>
    <w:rsid w:val="001F7687"/>
    <w:rsid w:val="00205669"/>
    <w:rsid w:val="00206520"/>
    <w:rsid w:val="002361D0"/>
    <w:rsid w:val="00241E8F"/>
    <w:rsid w:val="00273EF4"/>
    <w:rsid w:val="0029208D"/>
    <w:rsid w:val="002B5460"/>
    <w:rsid w:val="002C76E5"/>
    <w:rsid w:val="002D4C79"/>
    <w:rsid w:val="002F1F98"/>
    <w:rsid w:val="0030686D"/>
    <w:rsid w:val="00311490"/>
    <w:rsid w:val="003421B7"/>
    <w:rsid w:val="00356E3D"/>
    <w:rsid w:val="00395897"/>
    <w:rsid w:val="003A3AE1"/>
    <w:rsid w:val="003D374B"/>
    <w:rsid w:val="003D65CC"/>
    <w:rsid w:val="00450DEF"/>
    <w:rsid w:val="00455F48"/>
    <w:rsid w:val="00460054"/>
    <w:rsid w:val="00466C33"/>
    <w:rsid w:val="00493C2F"/>
    <w:rsid w:val="004B2ABB"/>
    <w:rsid w:val="004C1EFF"/>
    <w:rsid w:val="004C7311"/>
    <w:rsid w:val="004E1ECF"/>
    <w:rsid w:val="005054A7"/>
    <w:rsid w:val="005076F5"/>
    <w:rsid w:val="00521CA4"/>
    <w:rsid w:val="00532FCD"/>
    <w:rsid w:val="00534749"/>
    <w:rsid w:val="00557C60"/>
    <w:rsid w:val="00570EAE"/>
    <w:rsid w:val="00593CF4"/>
    <w:rsid w:val="005954D4"/>
    <w:rsid w:val="005A5C06"/>
    <w:rsid w:val="005B4ED2"/>
    <w:rsid w:val="005D221C"/>
    <w:rsid w:val="005E6394"/>
    <w:rsid w:val="00610101"/>
    <w:rsid w:val="00616336"/>
    <w:rsid w:val="00623ACB"/>
    <w:rsid w:val="00625162"/>
    <w:rsid w:val="00653248"/>
    <w:rsid w:val="00653DA1"/>
    <w:rsid w:val="00666D15"/>
    <w:rsid w:val="00686140"/>
    <w:rsid w:val="00692E39"/>
    <w:rsid w:val="006A1253"/>
    <w:rsid w:val="006F48AA"/>
    <w:rsid w:val="006F6D9B"/>
    <w:rsid w:val="00742CEB"/>
    <w:rsid w:val="00771D89"/>
    <w:rsid w:val="007E29A2"/>
    <w:rsid w:val="008250BE"/>
    <w:rsid w:val="008623AD"/>
    <w:rsid w:val="0087374B"/>
    <w:rsid w:val="00876AEA"/>
    <w:rsid w:val="008B1978"/>
    <w:rsid w:val="008F44AC"/>
    <w:rsid w:val="00912CB4"/>
    <w:rsid w:val="009173DF"/>
    <w:rsid w:val="00925FD8"/>
    <w:rsid w:val="00926DC3"/>
    <w:rsid w:val="009334EF"/>
    <w:rsid w:val="00942B27"/>
    <w:rsid w:val="00990959"/>
    <w:rsid w:val="00994C7C"/>
    <w:rsid w:val="009C6590"/>
    <w:rsid w:val="00A27DA6"/>
    <w:rsid w:val="00A4584B"/>
    <w:rsid w:val="00AA2692"/>
    <w:rsid w:val="00AD29F6"/>
    <w:rsid w:val="00B065C4"/>
    <w:rsid w:val="00B27422"/>
    <w:rsid w:val="00B352E6"/>
    <w:rsid w:val="00BC2297"/>
    <w:rsid w:val="00C355CD"/>
    <w:rsid w:val="00C505E5"/>
    <w:rsid w:val="00C60507"/>
    <w:rsid w:val="00CD4527"/>
    <w:rsid w:val="00CE6055"/>
    <w:rsid w:val="00D32981"/>
    <w:rsid w:val="00D40242"/>
    <w:rsid w:val="00D661E6"/>
    <w:rsid w:val="00D73C9D"/>
    <w:rsid w:val="00D908A7"/>
    <w:rsid w:val="00D966BD"/>
    <w:rsid w:val="00DF4CBE"/>
    <w:rsid w:val="00E64A7C"/>
    <w:rsid w:val="00E922CA"/>
    <w:rsid w:val="00EF1FDD"/>
    <w:rsid w:val="00EF6B95"/>
    <w:rsid w:val="00F1740F"/>
    <w:rsid w:val="00F32BF3"/>
    <w:rsid w:val="00F42E76"/>
    <w:rsid w:val="00F4534E"/>
    <w:rsid w:val="00FD2E8E"/>
    <w:rsid w:val="010A68AB"/>
    <w:rsid w:val="017E6F26"/>
    <w:rsid w:val="02636E84"/>
    <w:rsid w:val="028C553E"/>
    <w:rsid w:val="03830824"/>
    <w:rsid w:val="03993BA4"/>
    <w:rsid w:val="03B15391"/>
    <w:rsid w:val="03B954B0"/>
    <w:rsid w:val="04302FF2"/>
    <w:rsid w:val="046F7A6D"/>
    <w:rsid w:val="05002A44"/>
    <w:rsid w:val="06206DE3"/>
    <w:rsid w:val="073E58F0"/>
    <w:rsid w:val="078057A6"/>
    <w:rsid w:val="09E71DE4"/>
    <w:rsid w:val="0A424F95"/>
    <w:rsid w:val="0A940DEC"/>
    <w:rsid w:val="0AF0197B"/>
    <w:rsid w:val="0B765B5B"/>
    <w:rsid w:val="0BA50511"/>
    <w:rsid w:val="0C1B5A9E"/>
    <w:rsid w:val="0C2D1649"/>
    <w:rsid w:val="0C496784"/>
    <w:rsid w:val="0D57503C"/>
    <w:rsid w:val="0DFE5392"/>
    <w:rsid w:val="0E113BD2"/>
    <w:rsid w:val="0E1C5E88"/>
    <w:rsid w:val="0E5A4BC4"/>
    <w:rsid w:val="0E811E04"/>
    <w:rsid w:val="0F184516"/>
    <w:rsid w:val="0FFA5C4B"/>
    <w:rsid w:val="100B407B"/>
    <w:rsid w:val="108A31F2"/>
    <w:rsid w:val="10A50CDB"/>
    <w:rsid w:val="10B3638C"/>
    <w:rsid w:val="114043B2"/>
    <w:rsid w:val="11516BF6"/>
    <w:rsid w:val="12372F05"/>
    <w:rsid w:val="13A445CA"/>
    <w:rsid w:val="13B576E5"/>
    <w:rsid w:val="14FE36BD"/>
    <w:rsid w:val="161B48EC"/>
    <w:rsid w:val="19287A4C"/>
    <w:rsid w:val="195520A2"/>
    <w:rsid w:val="19D603CC"/>
    <w:rsid w:val="1BE307FF"/>
    <w:rsid w:val="1CF001B8"/>
    <w:rsid w:val="1D7414B2"/>
    <w:rsid w:val="21A269BC"/>
    <w:rsid w:val="22196184"/>
    <w:rsid w:val="22C17824"/>
    <w:rsid w:val="22F4274D"/>
    <w:rsid w:val="23293CF2"/>
    <w:rsid w:val="24B10CD4"/>
    <w:rsid w:val="254479BB"/>
    <w:rsid w:val="27A70AF4"/>
    <w:rsid w:val="27DA4607"/>
    <w:rsid w:val="27EC60E8"/>
    <w:rsid w:val="282F5EA7"/>
    <w:rsid w:val="287E76DD"/>
    <w:rsid w:val="28DD0032"/>
    <w:rsid w:val="2976035F"/>
    <w:rsid w:val="29C427EB"/>
    <w:rsid w:val="2A3C3357"/>
    <w:rsid w:val="2B533D32"/>
    <w:rsid w:val="2F5D4FDB"/>
    <w:rsid w:val="2F7470EF"/>
    <w:rsid w:val="2FC46791"/>
    <w:rsid w:val="2FCC2A87"/>
    <w:rsid w:val="2FED0C50"/>
    <w:rsid w:val="30CF455D"/>
    <w:rsid w:val="326C4266"/>
    <w:rsid w:val="32DA3179"/>
    <w:rsid w:val="332261DE"/>
    <w:rsid w:val="332B3F69"/>
    <w:rsid w:val="334C20BB"/>
    <w:rsid w:val="33ED56C2"/>
    <w:rsid w:val="34350D26"/>
    <w:rsid w:val="3633514E"/>
    <w:rsid w:val="39EB26A4"/>
    <w:rsid w:val="3AA0523C"/>
    <w:rsid w:val="3AB74E55"/>
    <w:rsid w:val="3BA57563"/>
    <w:rsid w:val="3DE87E81"/>
    <w:rsid w:val="3E9F30AF"/>
    <w:rsid w:val="3FA73B7E"/>
    <w:rsid w:val="42A87384"/>
    <w:rsid w:val="43556D28"/>
    <w:rsid w:val="43BC4F2D"/>
    <w:rsid w:val="43EF0B5F"/>
    <w:rsid w:val="44C34120"/>
    <w:rsid w:val="44C61B6C"/>
    <w:rsid w:val="45655BF0"/>
    <w:rsid w:val="45EE1552"/>
    <w:rsid w:val="463E4FCC"/>
    <w:rsid w:val="47121270"/>
    <w:rsid w:val="479F6A23"/>
    <w:rsid w:val="483616BD"/>
    <w:rsid w:val="498C6A86"/>
    <w:rsid w:val="49EF78CB"/>
    <w:rsid w:val="4A5D4283"/>
    <w:rsid w:val="4AF76EE0"/>
    <w:rsid w:val="4C5440D8"/>
    <w:rsid w:val="4DBC2E94"/>
    <w:rsid w:val="4E8C2E30"/>
    <w:rsid w:val="50033E4B"/>
    <w:rsid w:val="500951DA"/>
    <w:rsid w:val="508D5EE7"/>
    <w:rsid w:val="50A36256"/>
    <w:rsid w:val="510F05CE"/>
    <w:rsid w:val="52344790"/>
    <w:rsid w:val="52350508"/>
    <w:rsid w:val="527648BC"/>
    <w:rsid w:val="5345477B"/>
    <w:rsid w:val="53DC084D"/>
    <w:rsid w:val="549534E0"/>
    <w:rsid w:val="55C91693"/>
    <w:rsid w:val="562650AD"/>
    <w:rsid w:val="57EB515B"/>
    <w:rsid w:val="582671D1"/>
    <w:rsid w:val="58584F50"/>
    <w:rsid w:val="58DC1B30"/>
    <w:rsid w:val="595C281E"/>
    <w:rsid w:val="599124C8"/>
    <w:rsid w:val="5A160941"/>
    <w:rsid w:val="5A7C33CD"/>
    <w:rsid w:val="5AE467A0"/>
    <w:rsid w:val="5B920779"/>
    <w:rsid w:val="5BA22FA4"/>
    <w:rsid w:val="5D9407D9"/>
    <w:rsid w:val="5E6315EA"/>
    <w:rsid w:val="5E671A49"/>
    <w:rsid w:val="5EDB170A"/>
    <w:rsid w:val="5EFD74FE"/>
    <w:rsid w:val="60003F04"/>
    <w:rsid w:val="60C049F6"/>
    <w:rsid w:val="6113553D"/>
    <w:rsid w:val="618E69E6"/>
    <w:rsid w:val="619A4204"/>
    <w:rsid w:val="668E4379"/>
    <w:rsid w:val="676D07E7"/>
    <w:rsid w:val="67FC1454"/>
    <w:rsid w:val="68026283"/>
    <w:rsid w:val="681B0CD4"/>
    <w:rsid w:val="684921C0"/>
    <w:rsid w:val="6A46312E"/>
    <w:rsid w:val="6B81283A"/>
    <w:rsid w:val="6C8A2FA9"/>
    <w:rsid w:val="6CE503CC"/>
    <w:rsid w:val="6D853C9A"/>
    <w:rsid w:val="6D9B34BE"/>
    <w:rsid w:val="6EC34348"/>
    <w:rsid w:val="6F0854D1"/>
    <w:rsid w:val="70F03B20"/>
    <w:rsid w:val="722021E3"/>
    <w:rsid w:val="725956F5"/>
    <w:rsid w:val="72842772"/>
    <w:rsid w:val="73877A7B"/>
    <w:rsid w:val="7524023C"/>
    <w:rsid w:val="75286F45"/>
    <w:rsid w:val="756338A7"/>
    <w:rsid w:val="75EF01E3"/>
    <w:rsid w:val="76AE71A7"/>
    <w:rsid w:val="76EB7EC7"/>
    <w:rsid w:val="77DB77B3"/>
    <w:rsid w:val="7889670E"/>
    <w:rsid w:val="79FA5A10"/>
    <w:rsid w:val="7A8F7F06"/>
    <w:rsid w:val="7AB703D3"/>
    <w:rsid w:val="7ABE28B0"/>
    <w:rsid w:val="7C2E4B4A"/>
    <w:rsid w:val="7C6A43F9"/>
    <w:rsid w:val="7D07405C"/>
    <w:rsid w:val="7F2D6B2F"/>
    <w:rsid w:val="7FEA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2"/>
    <w:autoRedefine/>
    <w:qFormat/>
    <w:uiPriority w:val="1"/>
    <w:pPr>
      <w:autoSpaceDE w:val="0"/>
      <w:autoSpaceDN w:val="0"/>
      <w:spacing w:before="36"/>
      <w:ind w:left="1908" w:right="381" w:hanging="1635"/>
      <w:jc w:val="left"/>
    </w:pPr>
    <w:rPr>
      <w:rFonts w:ascii="Arial Unicode MS" w:hAnsi="Arial Unicode MS" w:eastAsia="Arial Unicode MS" w:cs="Arial Unicode MS"/>
      <w:kern w:val="0"/>
      <w:sz w:val="44"/>
      <w:szCs w:val="44"/>
      <w:lang w:val="zh-CN" w:bidi="zh-CN"/>
    </w:rPr>
  </w:style>
  <w:style w:type="paragraph" w:styleId="3">
    <w:name w:val="Balloon Text"/>
    <w:basedOn w:val="1"/>
    <w:link w:val="14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15"/>
    <w:autoRedefine/>
    <w:qFormat/>
    <w:uiPriority w:val="10"/>
    <w:pPr>
      <w:spacing w:line="540" w:lineRule="exact"/>
      <w:jc w:val="center"/>
      <w:outlineLvl w:val="0"/>
    </w:pPr>
    <w:rPr>
      <w:rFonts w:ascii="Times New Roman" w:hAnsi="Times New Roman" w:eastAsia="黑体" w:cstheme="majorBidi"/>
      <w:bCs/>
      <w:sz w:val="44"/>
      <w:szCs w:val="32"/>
    </w:rPr>
  </w:style>
  <w:style w:type="character" w:customStyle="1" w:styleId="9">
    <w:name w:val="页眉 字符"/>
    <w:basedOn w:val="8"/>
    <w:link w:val="5"/>
    <w:autoRedefine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autoRedefine/>
    <w:qFormat/>
    <w:uiPriority w:val="99"/>
    <w:rPr>
      <w:sz w:val="18"/>
      <w:szCs w:val="18"/>
    </w:rPr>
  </w:style>
  <w:style w:type="table" w:customStyle="1" w:styleId="11">
    <w:name w:val="样式41"/>
    <w:basedOn w:val="7"/>
    <w:autoRedefine/>
    <w:qFormat/>
    <w:uiPriority w:val="99"/>
    <w:pPr>
      <w:jc w:val="center"/>
    </w:pPr>
    <w:rPr>
      <w:rFonts w:ascii="Times New Roman" w:hAnsi="Times New Roman" w:eastAsia="仿宋_GB2312"/>
    </w:rPr>
    <w:tblPr>
      <w:jc w:val="center"/>
      <w:tblBorders>
        <w:top w:val="single" w:color="auto" w:sz="12" w:space="0"/>
        <w:bottom w:val="single" w:color="auto" w:sz="12" w:space="0"/>
        <w:insideH w:val="single" w:color="auto" w:sz="4" w:space="0"/>
        <w:insideV w:val="single" w:color="auto" w:sz="4" w:space="0"/>
      </w:tblBorders>
    </w:tblPr>
    <w:trPr>
      <w:jc w:val="center"/>
    </w:trPr>
    <w:tcPr>
      <w:shd w:val="clear" w:color="auto" w:fill="auto"/>
      <w:vAlign w:val="center"/>
    </w:tcPr>
    <w:tblStylePr w:type="firstRow">
      <w:rPr>
        <w:rFonts w:ascii="Times New Roman" w:hAnsi="Times New Roman" w:eastAsia="仿宋_GB2312"/>
        <w:color w:val="FFFFFF"/>
        <w:sz w:val="21"/>
      </w:rPr>
    </w:tblStylePr>
    <w:tblStylePr w:type="lastRow">
      <w:rPr>
        <w:rFonts w:eastAsia="Times New Roman"/>
        <w:sz w:val="21"/>
      </w:rPr>
    </w:tblStylePr>
  </w:style>
  <w:style w:type="character" w:customStyle="1" w:styleId="12">
    <w:name w:val="正文文本 字符"/>
    <w:basedOn w:val="8"/>
    <w:link w:val="2"/>
    <w:autoRedefine/>
    <w:qFormat/>
    <w:uiPriority w:val="1"/>
    <w:rPr>
      <w:rFonts w:ascii="Arial Unicode MS" w:hAnsi="Arial Unicode MS" w:eastAsia="Arial Unicode MS" w:cs="Arial Unicode MS"/>
      <w:kern w:val="0"/>
      <w:sz w:val="44"/>
      <w:szCs w:val="44"/>
      <w:lang w:val="zh-CN" w:bidi="zh-CN"/>
    </w:rPr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4">
    <w:name w:val="批注框文本 字符"/>
    <w:basedOn w:val="8"/>
    <w:link w:val="3"/>
    <w:autoRedefine/>
    <w:semiHidden/>
    <w:qFormat/>
    <w:uiPriority w:val="99"/>
    <w:rPr>
      <w:sz w:val="18"/>
      <w:szCs w:val="18"/>
    </w:rPr>
  </w:style>
  <w:style w:type="character" w:customStyle="1" w:styleId="15">
    <w:name w:val="标题 字符"/>
    <w:basedOn w:val="8"/>
    <w:link w:val="6"/>
    <w:autoRedefine/>
    <w:qFormat/>
    <w:uiPriority w:val="10"/>
    <w:rPr>
      <w:rFonts w:ascii="Times New Roman" w:hAnsi="Times New Roman" w:eastAsia="黑体" w:cstheme="majorBidi"/>
      <w:bCs/>
      <w:sz w:val="44"/>
      <w:szCs w:val="32"/>
    </w:rPr>
  </w:style>
  <w:style w:type="character" w:customStyle="1" w:styleId="16">
    <w:name w:val="font71"/>
    <w:basedOn w:val="8"/>
    <w:autoRedefine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17">
    <w:name w:val="font11"/>
    <w:basedOn w:val="8"/>
    <w:autoRedefine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8">
    <w:name w:val="font51"/>
    <w:basedOn w:val="8"/>
    <w:autoRedefine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9">
    <w:name w:val="font21"/>
    <w:basedOn w:val="8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20">
    <w:name w:val="font41"/>
    <w:basedOn w:val="8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21">
    <w:name w:val="font31"/>
    <w:basedOn w:val="8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chart" Target="charts/chart3.xml"/><Relationship Id="rId6" Type="http://schemas.openxmlformats.org/officeDocument/2006/relationships/image" Target="media/image1.png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microsoft.com/office/2011/relationships/chartStyle" Target="style2.xml"/><Relationship Id="rId1" Type="http://schemas.openxmlformats.org/officeDocument/2006/relationships/package" Target="../embeddings/Workbook3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package" Target="../embeddings/Workbook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0" cap="none" spc="0" normalizeH="0" baseline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图1  济源1月份城市点位月降尘量</a:t>
            </a:r>
            <a:endParaRPr sz="1200" b="0" u="none" strike="noStrike" cap="none" normalizeH="0">
              <a:solidFill>
                <a:schemeClr val="tx1">
                  <a:lumMod val="75000"/>
                  <a:lumOff val="25000"/>
                </a:schemeClr>
              </a:solidFill>
              <a:uFill>
                <a:solidFill>
                  <a:schemeClr val="tx1">
                    <a:lumMod val="75000"/>
                    <a:lumOff val="25000"/>
                  </a:schemeClr>
                </a:solidFill>
              </a:uFill>
              <a:latin typeface="黑体" panose="02010609060101010101" charset="-122"/>
              <a:ea typeface="黑体" panose="02010609060101010101" charset="-122"/>
              <a:cs typeface="黑体" panose="02010609060101010101" charset="-122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70780258697318"/>
          <c:y val="0.879159935379645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746207560799418"/>
          <c:y val="0.0445880452342488"/>
          <c:w val="0.921767397062365"/>
          <c:h val="0.66701130856219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年均降尘量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新行政区</c:v>
                </c:pt>
                <c:pt idx="1">
                  <c:v>百货大楼</c:v>
                </c:pt>
                <c:pt idx="2">
                  <c:v>黄河科技学院</c:v>
                </c:pt>
                <c:pt idx="3">
                  <c:v>济源城区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4.2</c:v>
                </c:pt>
                <c:pt idx="1">
                  <c:v>4.5</c:v>
                </c:pt>
                <c:pt idx="2">
                  <c:v>5.2</c:v>
                </c:pt>
                <c:pt idx="3">
                  <c:v>4.6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6"/>
        <c:overlap val="-28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chemeClr val="tx1">
                <a:lumMod val="50000"/>
                <a:lumOff val="50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General" sourceLinked="1"/>
        <c:majorTickMark val="in"/>
        <c:minorTickMark val="none"/>
        <c:tickLblPos val="nextTo"/>
        <c:spPr>
          <a:noFill/>
          <a:ln w="6350">
            <a:solidFill>
              <a:schemeClr val="tx1">
                <a:lumMod val="50000"/>
                <a:lumOff val="50000"/>
              </a:schemeClr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8ba7e2af-8650-409c-98dd-c7350659e879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1200" baseline="0">
                <a:solidFill>
                  <a:sysClr val="windowText" lastClr="000000"/>
                </a:solid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图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2   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济源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1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月份城市点位降尘量对比图</a:t>
            </a:r>
            <a:endParaRPr lang="en-US" altLang="zh-CN" sz="1200" b="0">
              <a:solidFill>
                <a:sysClr val="windowText" lastClr="000000"/>
              </a:solidFill>
              <a:latin typeface="Times New Roman" panose="02020603050405020304" charset="0"/>
              <a:ea typeface="黑体" panose="02010609060101010101" charset="-122"/>
              <a:cs typeface="Times New Roman" panose="02020603050405020304" charset="0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77240879439478"/>
          <c:y val="0.87978142076502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382459531287751"/>
          <c:y val="0.229508196721311"/>
          <c:w val="0.935177579125393"/>
          <c:h val="0.4700739312118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2025年1月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黄河科技大学</c:v>
                </c:pt>
                <c:pt idx="1">
                  <c:v>百货大楼</c:v>
                </c:pt>
                <c:pt idx="2">
                  <c:v>新行政区</c:v>
                </c:pt>
                <c:pt idx="3">
                  <c:v>济源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5.2</c:v>
                </c:pt>
                <c:pt idx="1">
                  <c:v>4.5</c:v>
                </c:pt>
                <c:pt idx="2">
                  <c:v>4.2</c:v>
                </c:pt>
                <c:pt idx="3">
                  <c:v>4.6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2024年1月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黄河科技大学</c:v>
                </c:pt>
                <c:pt idx="1">
                  <c:v>百货大楼</c:v>
                </c:pt>
                <c:pt idx="2">
                  <c:v>新行政区</c:v>
                </c:pt>
                <c:pt idx="3">
                  <c:v>济源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6.2</c:v>
                </c:pt>
                <c:pt idx="1">
                  <c:v>5.9</c:v>
                </c:pt>
                <c:pt idx="2">
                  <c:v>6.7</c:v>
                </c:pt>
                <c:pt idx="3">
                  <c:v>6.3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46"/>
        <c:overlap val="-28"/>
        <c:axId val="642749435"/>
        <c:axId val="648376874"/>
      </c:barChart>
      <c:catAx>
        <c:axId val="642749435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648376874"/>
        <c:crosses val="autoZero"/>
        <c:auto val="1"/>
        <c:lblAlgn val="ctr"/>
        <c:lblOffset val="100"/>
        <c:noMultiLvlLbl val="0"/>
      </c:catAx>
      <c:valAx>
        <c:axId val="64837687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02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64274943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</c:legendEntry>
      <c:legendEntry>
        <c:idx val="1"/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</c:legendEntry>
      <c:layout>
        <c:manualLayout>
          <c:xMode val="edge"/>
          <c:yMode val="edge"/>
          <c:x val="0.709652089876782"/>
          <c:y val="0.0181537250856545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charset="0"/>
              <a:ea typeface="Times New Roman" panose="02020603050405020304" charset="0"/>
              <a:cs typeface="Times New Roman" panose="02020603050405020304" charset="0"/>
              <a:sym typeface="Times New Roman" panose="02020603050405020304" charset="0"/>
            </a:defRPr>
          </a:pPr>
        </a:p>
      </c:txPr>
    </c:legend>
    <c:plotVisOnly val="1"/>
    <c:dispBlanksAs val="gap"/>
    <c:showDLblsOverMax val="0"/>
    <c:extLst>
      <c:ext uri="{0b15fc19-7d7d-44ad-8c2d-2c3a37ce22c3}">
        <chartProps xmlns="https://web.wps.cn/et/2018/main" chartId="{c875bb7c-2cb4-44b9-b7f8-e8ee3a62fcb6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zh-CN"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图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3    2025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年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1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月份乡镇点位</a:t>
            </a:r>
            <a:r>
              <a:rPr lang="zh-CN"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</a:rPr>
              <a:t>降尘量排名</a:t>
            </a:r>
            <a:endParaRPr lang="zh-CN" altLang="en-US" sz="1200" b="0">
              <a:solidFill>
                <a:sysClr val="windowText" lastClr="000000"/>
              </a:solidFill>
              <a:latin typeface="Times New Roman" panose="02020603050405020304" charset="0"/>
              <a:ea typeface="黑体" panose="02010609060101010101" charset="-122"/>
              <a:cs typeface="Times New Roman" panose="02020603050405020304" charset="0"/>
            </a:endParaRPr>
          </a:p>
        </c:rich>
      </c:tx>
      <c:layout>
        <c:manualLayout>
          <c:xMode val="edge"/>
          <c:yMode val="edge"/>
          <c:x val="0.253210316655505"/>
          <c:y val="0.91850076269339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58095346455797"/>
          <c:y val="0.0932123866124492"/>
          <c:w val="0.922334736602571"/>
          <c:h val="0.64122614951517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0"/>
                  <c:y val="0.0177223498523138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00252438324727481"/>
                  <c:y val="0.0249425664588119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.00126219162363741"/>
                  <c:y val="0.021660649819494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00227557173739902"/>
                  <c:y val="0.021582733812949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+mn-ea"/>
                    <a:cs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Sheet1!$A$2:$A$12</c:f>
              <c:strCache>
                <c:ptCount val="11"/>
                <c:pt idx="0">
                  <c:v>梨林镇</c:v>
                </c:pt>
                <c:pt idx="1">
                  <c:v>下冶镇</c:v>
                </c:pt>
                <c:pt idx="2">
                  <c:v>王屋镇</c:v>
                </c:pt>
                <c:pt idx="3">
                  <c:v>承留镇</c:v>
                </c:pt>
                <c:pt idx="4">
                  <c:v>邵原镇</c:v>
                </c:pt>
                <c:pt idx="5">
                  <c:v>思礼镇</c:v>
                </c:pt>
                <c:pt idx="6">
                  <c:v>轵城镇</c:v>
                </c:pt>
                <c:pt idx="7">
                  <c:v>坡头镇</c:v>
                </c:pt>
                <c:pt idx="8">
                  <c:v>克井镇</c:v>
                </c:pt>
                <c:pt idx="9">
                  <c:v>五龙口镇</c:v>
                </c:pt>
                <c:pt idx="10">
                  <c:v>济源城区</c:v>
                </c:pt>
              </c:strCache>
            </c:strRef>
          </c:cat>
          <c:val>
            <c:numRef>
              <c:f>Sheet1!$B$2:$B$12</c:f>
              <c:numCache>
                <c:formatCode>0.0_ </c:formatCode>
                <c:ptCount val="11"/>
                <c:pt idx="0">
                  <c:v>4.1</c:v>
                </c:pt>
                <c:pt idx="1">
                  <c:v>4.6</c:v>
                </c:pt>
                <c:pt idx="2">
                  <c:v>4.8</c:v>
                </c:pt>
                <c:pt idx="3">
                  <c:v>5.2</c:v>
                </c:pt>
                <c:pt idx="4">
                  <c:v>5.4</c:v>
                </c:pt>
                <c:pt idx="5">
                  <c:v>5.6</c:v>
                </c:pt>
                <c:pt idx="6">
                  <c:v>5.7</c:v>
                </c:pt>
                <c:pt idx="7">
                  <c:v>6.4</c:v>
                </c:pt>
                <c:pt idx="8">
                  <c:v>6.8</c:v>
                </c:pt>
                <c:pt idx="9">
                  <c:v>6.8</c:v>
                </c:pt>
                <c:pt idx="10">
                  <c:v>5.5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ysClr val="windowText" lastClr="000000">
                <a:lumMod val="50000"/>
                <a:lumOff val="50000"/>
              </a:sysClr>
            </a:solidFill>
            <a:prstDash val="solid"/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prstDash val="solid"/>
              <a:round/>
            </a:ln>
            <a:effectLst/>
          </c:spPr>
        </c:majorGridlines>
        <c:numFmt formatCode="0.0_ " sourceLinked="1"/>
        <c:majorTickMark val="in"/>
        <c:minorTickMark val="none"/>
        <c:tickLblPos val="nextTo"/>
        <c:spPr>
          <a:noFill/>
          <a:ln w="6350" cap="flat" cmpd="sng" algn="ctr">
            <a:solidFill>
              <a:sysClr val="windowText" lastClr="000000">
                <a:lumMod val="50000"/>
                <a:lumOff val="50000"/>
              </a:sysClr>
            </a:solidFill>
            <a:prstDash val="solid"/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/>
                </a:solidFill>
                <a:latin typeface="Times New Roman" panose="02020603050405020304" charset="0"/>
                <a:ea typeface="+mn-ea"/>
                <a:cs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313c5542-4404-4da4-93e3-5594b42e07fb}"/>
      </c:ext>
    </c:extLst>
  </c:chart>
  <c:spPr>
    <a:solidFill>
      <a:schemeClr val="bg1"/>
    </a:solidFill>
    <a:ln w="9525" cap="flat" cmpd="sng" algn="ctr">
      <a:noFill/>
      <a:prstDash val="solid"/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acrossLinear" id="2">
  <a:schemeClr val="accent1"/>
  <a:schemeClr val="accent2"/>
  <a:schemeClr val="accent3"/>
  <a:schemeClr val="accent4"/>
  <a:schemeClr val="accent5"/>
  <a:schemeClr val="accent6"/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等线 Light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等线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645</Words>
  <Characters>767</Characters>
  <Lines>1</Lines>
  <Paragraphs>1</Paragraphs>
  <TotalTime>13</TotalTime>
  <ScaleCrop>false</ScaleCrop>
  <LinksUpToDate>false</LinksUpToDate>
  <CharactersWithSpaces>778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2022-07-06T06:54:00Z</dcterms:created>
  <dc:creator>微软用户</dc:creator>
  <cp:lastModifiedBy>格子格子。</cp:lastModifiedBy>
  <cp:lastPrinted>2025-02-25T01:46:00Z</cp:lastPrinted>
  <dcterms:modified xsi:type="dcterms:W3CDTF">2025-02-25T07:11:20Z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71228FAFEDA34C2C8B1A3302F0976003_13</vt:lpwstr>
  </property>
  <property fmtid="{D5CDD505-2E9C-101B-9397-08002B2CF9AE}" pid="4" name="KSOTemplateDocerSaveRecord">
    <vt:lpwstr>eyJoZGlkIjoiYTkzNTAxMWQ3ZDE0YzUzNWIwMzVhMWVlMjVkMGQ5MDMiLCJ1c2VySWQiOiI2NzIyNDgxNDAifQ==</vt:lpwstr>
  </property>
</Properties>
</file>