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ascii="仿宋_GB2312" w:hAnsi="仿宋_GB2312" w:cs="仿宋_GB2312"/>
          <w:color w:val="auto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color w:val="auto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27</w:t>
      </w:r>
      <w:r>
        <w:rPr>
          <w:rFonts w:ascii="仿宋_GB2312" w:hAnsi="仿宋_GB2312" w:cs="仿宋_GB2312"/>
          <w:color w:val="auto"/>
          <w:szCs w:val="32"/>
          <w:highlight w:val="none"/>
        </w:rPr>
        <w:t>号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于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济源市锦玉养殖有限公司二期项目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50万蛋鸡养殖场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济源市锦玉养殖有限公司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你单位（统一社会信用代码：</w:t>
      </w:r>
      <w:r>
        <w:rPr>
          <w:rFonts w:hint="eastAsia" w:ascii="仿宋_GB2312" w:hAnsi="仿宋_GB2312" w:eastAsia="仿宋_GB2312" w:cs="仿宋_GB2312"/>
          <w:szCs w:val="32"/>
          <w:lang w:val="zh-CN"/>
        </w:rPr>
        <w:t>91419001MACLKJ5L2X</w:t>
      </w:r>
      <w:r>
        <w:rPr>
          <w:rFonts w:hint="eastAsia" w:ascii="仿宋_GB2312" w:hAnsi="仿宋_GB2312" w:eastAsia="仿宋_GB2312" w:cs="仿宋_GB2312"/>
          <w:szCs w:val="32"/>
        </w:rPr>
        <w:t>）报送的由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济源蓝天科技有限责任公司柳伟峰</w:t>
      </w:r>
      <w:r>
        <w:rPr>
          <w:rFonts w:hint="eastAsia" w:ascii="仿宋_GB2312" w:hAnsi="仿宋_GB2312" w:eastAsia="仿宋_GB2312" w:cs="仿宋_GB231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济源市锦玉养殖有限公司二期项目50万蛋鸡养殖场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环境影响报告书》</w:t>
      </w:r>
      <w:r>
        <w:rPr>
          <w:rFonts w:hint="eastAsia" w:ascii="仿宋_GB2312" w:hAnsi="仿宋_GB2312" w:eastAsia="仿宋_GB2312" w:cs="仿宋_GB2312"/>
          <w:szCs w:val="32"/>
        </w:rPr>
        <w:t>（以下简称《报告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Cs w:val="32"/>
        </w:rPr>
        <w:t>》）及行政审批申请等资料收悉，项目环评审批事项已在我局网站公示期满。根据《中华人民共和国环境保护法》《中华人民共和国行政许可法》《中华人民共和国环境影响评价法》《建设项目环境保护管理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条例》等法律法规，经研究，批复如下：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一、项目位于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济源市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梨林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南瑞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新建5栋10万只蛋鸡标准化鸡舍、1栋10万只育雏标准化鸡舍、饲料加工车间、发酵罐及其他配套设施。项目分二期建设，主要进行蛋鸡养殖，其中一期存栏蛋鸡20万羽，二期存栏蛋鸡30万羽，全部建成后年产无公害鸡蛋8000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二、该《报告书》内容符合国家有关法律法规要求和建设项目环境管理规定，评价结论可信。我局批准该《报告书》，原则同意你公司按照《报告书》所列项目的性质、规模、地点及环境保护对策措施等内容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依据《报告书》和本批复文件，对项目建设过程中产生的废水、废气、固体废物、噪声等污染，以及因施工对自然、生态环境及周边交通环境造成的影响，采取相应的防治措施，做好扬尘防治工作。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项目污染控制应满足以下要求：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废气：项目饲料加工设备须二次封闭；养殖过程应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通过控制饲养密度、合理配置饲料成分；采用干清粪工艺，粪便日产日清；鸡舍内部定期喷洒除臭剂；加强通风换气等措施进行污染物控制。各类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污染物排放须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满足《恶臭污染物排放标准》（GB14554-93）、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《大气污染物综合排放标准》（GB16297-1996），同时颗粒物排放浓度满足《河南省重污染天气通用行业应急减排措施制定技术指南（2024修订版）》，涉PM企业绩效引领性指标要求。食堂油烟废气排放满足《餐饮业油烟污染物排放标准》(DB41/1604-2018)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废水：项目排水系统须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实现雨污分流，空气源热泵排污水回用于厂区洒水抑尘或厂区绿化；鸡舍冲洗废水、粪污区初期雨水、生活污水经处理后尾水须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满足《农田灌溉水质标准》（GB5084-2021）标准，暂存于清水池，用于附近农田灌溉，不外排。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严格落实《报告书》尾水灌溉要求及计划，在污水处理站清水池处设置视频监控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收集处理和运输施用全环节、全过程有效监督，不得随意倾倒、遗洒，严禁外排地表水体。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3.噪声：设备采取基础减震、传动润滑、隔声等措施，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厂界噪声满足《工业企业厂界环境噪声排放标准》（GB12348-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2008）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类要求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4.固废：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严格落实《报告书》要求，加强固体废物的管理，产生、收集、贮存、运输、利用和处置等全过程必须遵守国家规定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避免对环境造成二次污染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。鸡粪、饲料残渣、污水处理站沉渣、污泥等送发酵罐处理后外售；病死鸡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等在冷库暂存后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交有资质单位进行无害化处理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防疫医疗废物在危废间暂存后定期交有资质单位进行处置；职工生活垃圾由环卫部门清运处理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。危险废物临时贮存执行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《危险废物贮存污染控制标准》（GB18597-2023）相关要求。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严格落实《报告书》中的地下水、土壤污染防治措施及环境风险防范措施，制定环境风险应急预案，严防环境污染事故发生。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五、按国家有关规定设置规范的污染物排放口，并设立明显标志。严格落实《报告书》相关环境监测计划，定期对各类污染物进行监测，发布相关信息，发现问题及时采取整改措施。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排污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、本批复有效期为5年，如该项目逾期方开工建设，其环境影响报告书应报我局重新审核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如项目建设发生重大变动，应当重新报批建设项目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、今后国家或我省颁布严于本批复污染物排放限值的新标准，届时你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应按新的排放标准执行。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172A27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3F25030"/>
    <w:rsid w:val="06FF3E09"/>
    <w:rsid w:val="0F70383F"/>
    <w:rsid w:val="12EB4A40"/>
    <w:rsid w:val="15E80FAB"/>
    <w:rsid w:val="195E2067"/>
    <w:rsid w:val="1AAA57BA"/>
    <w:rsid w:val="1B9C7E20"/>
    <w:rsid w:val="1CEF973F"/>
    <w:rsid w:val="1D7962C2"/>
    <w:rsid w:val="1ECB1070"/>
    <w:rsid w:val="1FC702E1"/>
    <w:rsid w:val="22072167"/>
    <w:rsid w:val="24381196"/>
    <w:rsid w:val="24B7634F"/>
    <w:rsid w:val="2579116C"/>
    <w:rsid w:val="257F031C"/>
    <w:rsid w:val="25FE4CBF"/>
    <w:rsid w:val="267BA792"/>
    <w:rsid w:val="276930F2"/>
    <w:rsid w:val="299A1C85"/>
    <w:rsid w:val="2B827534"/>
    <w:rsid w:val="2DFD851A"/>
    <w:rsid w:val="301244F0"/>
    <w:rsid w:val="344A7B27"/>
    <w:rsid w:val="36FE2A64"/>
    <w:rsid w:val="376932B2"/>
    <w:rsid w:val="37E778E0"/>
    <w:rsid w:val="3BF10EB2"/>
    <w:rsid w:val="3C0E2679"/>
    <w:rsid w:val="3DFF6294"/>
    <w:rsid w:val="3F770BD0"/>
    <w:rsid w:val="47C65C99"/>
    <w:rsid w:val="4AF63E51"/>
    <w:rsid w:val="4BFFE2C1"/>
    <w:rsid w:val="4C3E1A99"/>
    <w:rsid w:val="4DC424F6"/>
    <w:rsid w:val="4EDE6D6B"/>
    <w:rsid w:val="4FB77E42"/>
    <w:rsid w:val="508C759D"/>
    <w:rsid w:val="55B81D53"/>
    <w:rsid w:val="569FEE1B"/>
    <w:rsid w:val="57EC713A"/>
    <w:rsid w:val="57FA5D27"/>
    <w:rsid w:val="5BD4863C"/>
    <w:rsid w:val="5DEDA413"/>
    <w:rsid w:val="5F9000D9"/>
    <w:rsid w:val="620C23B5"/>
    <w:rsid w:val="63A71F0E"/>
    <w:rsid w:val="68746DC1"/>
    <w:rsid w:val="692D4B35"/>
    <w:rsid w:val="692D6F40"/>
    <w:rsid w:val="692FCD4F"/>
    <w:rsid w:val="698A44E3"/>
    <w:rsid w:val="69CB13AE"/>
    <w:rsid w:val="69D1357C"/>
    <w:rsid w:val="6A3A2708"/>
    <w:rsid w:val="6BA7674A"/>
    <w:rsid w:val="6BB460C7"/>
    <w:rsid w:val="6CDD8372"/>
    <w:rsid w:val="6DE4657D"/>
    <w:rsid w:val="6EFEE128"/>
    <w:rsid w:val="6F254179"/>
    <w:rsid w:val="6F4646C4"/>
    <w:rsid w:val="6FF39570"/>
    <w:rsid w:val="718B3849"/>
    <w:rsid w:val="72E045F8"/>
    <w:rsid w:val="73F71988"/>
    <w:rsid w:val="73FA88DC"/>
    <w:rsid w:val="73FE14D7"/>
    <w:rsid w:val="75D19977"/>
    <w:rsid w:val="76177B6A"/>
    <w:rsid w:val="765D951E"/>
    <w:rsid w:val="775D48DF"/>
    <w:rsid w:val="77CD92C5"/>
    <w:rsid w:val="77DF3117"/>
    <w:rsid w:val="785F5EC8"/>
    <w:rsid w:val="78F82FF6"/>
    <w:rsid w:val="798074F9"/>
    <w:rsid w:val="7A150CB4"/>
    <w:rsid w:val="7A6FA164"/>
    <w:rsid w:val="7B3D5814"/>
    <w:rsid w:val="7B696311"/>
    <w:rsid w:val="7B7E28B5"/>
    <w:rsid w:val="7C4EB8D1"/>
    <w:rsid w:val="7D8B6583"/>
    <w:rsid w:val="7E924469"/>
    <w:rsid w:val="7EFFC468"/>
    <w:rsid w:val="7F5B0D37"/>
    <w:rsid w:val="7F6DDE0D"/>
    <w:rsid w:val="7F7BB863"/>
    <w:rsid w:val="7FF9516B"/>
    <w:rsid w:val="7FFFE248"/>
    <w:rsid w:val="8AB3DA7D"/>
    <w:rsid w:val="99CD876B"/>
    <w:rsid w:val="9F6FEAFB"/>
    <w:rsid w:val="9FBE289E"/>
    <w:rsid w:val="9FFDC2CF"/>
    <w:rsid w:val="B7F78490"/>
    <w:rsid w:val="BF26D90F"/>
    <w:rsid w:val="C77D7A0B"/>
    <w:rsid w:val="CBFF19BE"/>
    <w:rsid w:val="CF7750F7"/>
    <w:rsid w:val="D7DC98B4"/>
    <w:rsid w:val="D7FA0409"/>
    <w:rsid w:val="D87F9C54"/>
    <w:rsid w:val="DD6FBB4B"/>
    <w:rsid w:val="DF5F2A87"/>
    <w:rsid w:val="E6DEE13B"/>
    <w:rsid w:val="E7F76087"/>
    <w:rsid w:val="E9BA51AB"/>
    <w:rsid w:val="EB7FD0C4"/>
    <w:rsid w:val="EDE30411"/>
    <w:rsid w:val="EECBC687"/>
    <w:rsid w:val="EFFD4A11"/>
    <w:rsid w:val="F57E1CE3"/>
    <w:rsid w:val="F5AA74A5"/>
    <w:rsid w:val="F5F6BD70"/>
    <w:rsid w:val="F8DF557C"/>
    <w:rsid w:val="FA35DE89"/>
    <w:rsid w:val="FABF92FD"/>
    <w:rsid w:val="FBFF2CB2"/>
    <w:rsid w:val="FC54407D"/>
    <w:rsid w:val="FCFF068F"/>
    <w:rsid w:val="FDD5B0CC"/>
    <w:rsid w:val="FDD9EA0B"/>
    <w:rsid w:val="FE7A9DB7"/>
    <w:rsid w:val="FF778602"/>
    <w:rsid w:val="FFBF32AE"/>
    <w:rsid w:val="FFDF695E"/>
    <w:rsid w:val="FFE3DD1F"/>
    <w:rsid w:val="FF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1"/>
    <w:link w:val="13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4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1509</Words>
  <Characters>1595</Characters>
  <Lines>13</Lines>
  <Paragraphs>3</Paragraphs>
  <TotalTime>1</TotalTime>
  <ScaleCrop>false</ScaleCrop>
  <LinksUpToDate>false</LinksUpToDate>
  <CharactersWithSpaces>1623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2023-12-14T09:26:00Z</dcterms:created>
  <dc:creator>jia</dc:creator>
  <cp:lastModifiedBy>琚里夫人。</cp:lastModifiedBy>
  <cp:lastPrinted>2025-08-04T18:32:00Z</cp:lastPrinted>
  <dcterms:modified xsi:type="dcterms:W3CDTF">2025-11-14T08:44:12Z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eyJoZGlkIjoiMzg1ZmQ0YTYxNzkwODE4M2IyZjRmYzdlNzg0OGRlYWUiLCJ1c2VySWQiOiIyODAxMzkwNDcifQ==</vt:lpwstr>
  </property>
</Properties>
</file>