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33FE4"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 w14:paraId="21F2A14B"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bookmarkStart w:id="0" w:name="_GoBack"/>
      <w:bookmarkEnd w:id="0"/>
    </w:p>
    <w:p w14:paraId="488BA61C"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 w14:paraId="0D17C340"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 w14:paraId="70A61654"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 w14:paraId="64B0EC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hAnsi="仿宋_GB2312" w:cs="仿宋_GB2312"/>
          <w:color w:val="auto"/>
          <w:szCs w:val="32"/>
          <w:highlight w:val="none"/>
        </w:rPr>
      </w:pPr>
      <w:r>
        <w:rPr>
          <w:rFonts w:ascii="仿宋_GB2312" w:hAnsi="仿宋_GB2312" w:cs="仿宋_GB2312"/>
          <w:color w:val="auto"/>
          <w:szCs w:val="32"/>
          <w:highlight w:val="none"/>
        </w:rPr>
        <w:t>济环审〔202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6</w:t>
      </w:r>
      <w:r>
        <w:rPr>
          <w:rFonts w:ascii="仿宋_GB2312" w:hAnsi="仿宋_GB2312" w:cs="仿宋_GB2312"/>
          <w:color w:val="auto"/>
          <w:szCs w:val="32"/>
          <w:highlight w:val="none"/>
        </w:rPr>
        <w:t>〕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4</w:t>
      </w:r>
      <w:r>
        <w:rPr>
          <w:rFonts w:ascii="仿宋_GB2312" w:hAnsi="仿宋_GB2312" w:cs="仿宋_GB2312"/>
          <w:color w:val="auto"/>
          <w:szCs w:val="32"/>
          <w:highlight w:val="none"/>
        </w:rPr>
        <w:t>号</w:t>
      </w:r>
    </w:p>
    <w:p w14:paraId="2ACE50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</w:p>
    <w:p w14:paraId="5DCF59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济源市生态环境局</w:t>
      </w:r>
    </w:p>
    <w:p w14:paraId="2F2878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关于</w:t>
      </w:r>
      <w:r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济源市中重重型机械制造有限公司</w:t>
      </w:r>
    </w:p>
    <w:p w14:paraId="0BF1B2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年加工4000吨轧辊连续镀镍技术改造项目</w:t>
      </w:r>
    </w:p>
    <w:p w14:paraId="3C7F35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环境影响报告书的批复</w:t>
      </w:r>
    </w:p>
    <w:p w14:paraId="6EC5A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</w:p>
    <w:p w14:paraId="50267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Cs w:val="32"/>
          <w:lang w:val="en-US" w:eastAsia="zh-CN"/>
        </w:rPr>
        <w:t>济源市中重重型机械制造有限公司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：</w:t>
      </w:r>
    </w:p>
    <w:p w14:paraId="21FB7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你单位（统一社会信用代码：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91419001MA40BAY16P</w:t>
      </w:r>
      <w:r>
        <w:rPr>
          <w:rFonts w:hint="eastAsia" w:ascii="仿宋_GB2312" w:hAnsi="仿宋_GB2312" w:eastAsia="仿宋_GB2312" w:cs="仿宋_GB2312"/>
          <w:color w:val="auto"/>
          <w:szCs w:val="32"/>
        </w:rPr>
        <w:t>）报送的由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济源市烨林安全环保技术服务有限公司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韩丽芸</w:t>
      </w:r>
      <w:r>
        <w:rPr>
          <w:rFonts w:hint="eastAsia" w:ascii="仿宋_GB2312" w:hAnsi="仿宋_GB2312" w:eastAsia="仿宋_GB2312" w:cs="仿宋_GB2312"/>
          <w:color w:val="auto"/>
          <w:szCs w:val="32"/>
        </w:rPr>
        <w:t>主持编制的《</w:t>
      </w:r>
      <w:r>
        <w:rPr>
          <w:rFonts w:hint="default" w:ascii="仿宋_GB2312" w:hAnsi="仿宋_GB2312" w:eastAsia="仿宋_GB2312" w:cs="仿宋_GB2312"/>
          <w:color w:val="auto"/>
          <w:szCs w:val="32"/>
        </w:rPr>
        <w:t>济源市中重重型机械制造有限公司</w:t>
      </w:r>
      <w:r>
        <w:rPr>
          <w:rFonts w:hint="default" w:ascii="仿宋_GB2312" w:hAnsi="仿宋_GB2312" w:eastAsia="仿宋_GB2312" w:cs="仿宋_GB2312"/>
          <w:color w:val="auto"/>
          <w:szCs w:val="32"/>
          <w:lang w:eastAsia="zh-CN"/>
        </w:rPr>
        <w:t>年加工4000吨轧辊连续镀镍技术改造项目</w:t>
      </w:r>
      <w:r>
        <w:rPr>
          <w:rFonts w:hint="eastAsia" w:ascii="仿宋_GB2312" w:hAnsi="仿宋_GB2312" w:eastAsia="仿宋_GB2312" w:cs="仿宋_GB2312"/>
          <w:color w:val="auto"/>
          <w:szCs w:val="32"/>
        </w:rPr>
        <w:t>环境影响报告书》（以下简称《报告书》）及行政审批申请等资料收悉，项目环评审批事项已在我局网站公示期满。根据《中华人民共和国环境保护法》《中华人民共和国行政许可法》《中华人民共和国环境影响评价法》《建设项目环境保护管理条例》等法律法规，经研究，批复如下：</w:t>
      </w:r>
    </w:p>
    <w:p w14:paraId="34B54E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szCs w:val="32"/>
          <w:lang w:val="en-GB" w:eastAsia="zh-CN"/>
        </w:rPr>
      </w:pPr>
      <w:r>
        <w:rPr>
          <w:rFonts w:hint="default" w:ascii="仿宋_GB2312" w:hAnsi="仿宋_GB2312" w:eastAsia="仿宋_GB2312" w:cs="仿宋_GB2312"/>
          <w:color w:val="auto"/>
          <w:szCs w:val="32"/>
          <w:lang w:val="en-US" w:eastAsia="zh-CN"/>
        </w:rPr>
        <w:t>济源市中重重型机械制造有限公司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位于</w:t>
      </w:r>
      <w:r>
        <w:rPr>
          <w:rFonts w:hint="default" w:ascii="仿宋_GB2312" w:hAnsi="仿宋_GB2312" w:eastAsia="仿宋_GB2312" w:cs="仿宋_GB2312"/>
          <w:color w:val="auto"/>
          <w:szCs w:val="32"/>
          <w:lang w:val="en-US" w:eastAsia="zh-CN"/>
        </w:rPr>
        <w:t>济源市轵城工业园区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，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本次项目利用原有厂房扩建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两</w:t>
      </w:r>
      <w:r>
        <w:rPr>
          <w:rFonts w:hint="default" w:ascii="仿宋_GB2312" w:hAnsi="仿宋_GB2312" w:eastAsia="仿宋_GB2312" w:cs="仿宋_GB2312"/>
          <w:color w:val="auto"/>
          <w:szCs w:val="32"/>
          <w:lang w:val="en-US" w:eastAsia="zh-CN"/>
        </w:rPr>
        <w:t>条连续镀镍生产线，对现有年产4000吨轧辊进行镀镍处理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。项目</w:t>
      </w:r>
      <w:r>
        <w:rPr>
          <w:rFonts w:hint="eastAsia" w:ascii="仿宋_GB2312" w:hAnsi="仿宋_GB2312" w:cs="仿宋_GB2312"/>
          <w:color w:val="auto"/>
          <w:sz w:val="32"/>
          <w:szCs w:val="32"/>
          <w:lang w:val="en-GB" w:eastAsia="zh-CN"/>
        </w:rPr>
        <w:t>新增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抛光机、电镀槽、除污设施</w:t>
      </w:r>
      <w:r>
        <w:rPr>
          <w:rFonts w:hint="eastAsia" w:ascii="仿宋_GB2312" w:hAnsi="仿宋_GB2312" w:cs="仿宋_GB2312"/>
          <w:color w:val="auto"/>
          <w:sz w:val="32"/>
          <w:szCs w:val="32"/>
          <w:lang w:val="en-GB" w:eastAsia="zh-CN"/>
        </w:rPr>
        <w:t>等设备，</w:t>
      </w:r>
      <w:r>
        <w:rPr>
          <w:rFonts w:hint="default" w:ascii="仿宋_GB2312" w:hAnsi="仿宋_GB2312" w:eastAsia="仿宋_GB2312" w:cs="仿宋_GB2312"/>
          <w:color w:val="auto"/>
          <w:szCs w:val="32"/>
          <w:lang w:val="en-US" w:eastAsia="zh-CN"/>
        </w:rPr>
        <w:t>建成后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现有</w:t>
      </w:r>
      <w:r>
        <w:rPr>
          <w:rFonts w:hint="default" w:ascii="仿宋_GB2312" w:hAnsi="仿宋_GB2312" w:eastAsia="仿宋_GB2312" w:cs="仿宋_GB2312"/>
          <w:color w:val="auto"/>
          <w:szCs w:val="32"/>
          <w:lang w:val="en-US" w:eastAsia="zh-CN"/>
        </w:rPr>
        <w:t>产品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产量</w:t>
      </w:r>
      <w:r>
        <w:rPr>
          <w:rFonts w:hint="default" w:ascii="仿宋_GB2312" w:hAnsi="仿宋_GB2312" w:eastAsia="仿宋_GB2312" w:cs="仿宋_GB2312"/>
          <w:color w:val="auto"/>
          <w:szCs w:val="32"/>
          <w:lang w:val="en-US" w:eastAsia="zh-CN"/>
        </w:rPr>
        <w:t>不变</w:t>
      </w:r>
      <w:r>
        <w:rPr>
          <w:rFonts w:hint="eastAsia" w:ascii="仿宋_GB2312" w:hAnsi="仿宋_GB2312" w:cs="仿宋_GB2312"/>
          <w:color w:val="auto"/>
          <w:szCs w:val="32"/>
          <w:lang w:val="en-GB" w:eastAsia="zh-CN"/>
        </w:rPr>
        <w:t>。</w:t>
      </w:r>
    </w:p>
    <w:p w14:paraId="3B5C0A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该《报告书》内容符合国家有关法律法规要求和建设项目环境管理规定，符合生态环境分区管控要求，评价结论可信。我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Cs w:val="32"/>
        </w:rPr>
        <w:t>批准该《报告书》，原则同意你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Cs w:val="32"/>
        </w:rPr>
        <w:t>按照《报告书》所列项目的建设内容和环境保护对策措施进行项目建设。</w:t>
      </w:r>
    </w:p>
    <w:p w14:paraId="1B2D3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三、你单位应向社会公众主动公开已经批准的《报告书》，接受相关方的垂询。</w:t>
      </w:r>
    </w:p>
    <w:p w14:paraId="25D83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四、你单位应全面落实《报告书》提出的各项环境保护措施，各项环境保护设施与主体工程同时设计、同时施工、同时投入使用，确保各项污染物达标排放。</w:t>
      </w:r>
    </w:p>
    <w:p w14:paraId="3CE74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（一）向设计单位提供《报告书》和本批复文件，确保项目设计按照环境保护设计规范要求，落实防治环境污染和生态破坏的措施。</w:t>
      </w:r>
    </w:p>
    <w:p w14:paraId="103BB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（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Cs w:val="32"/>
        </w:rPr>
        <w:t>）项目运行时，外排污染物应满足如下要求：</w:t>
      </w:r>
    </w:p>
    <w:p w14:paraId="136E8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1.废气。</w:t>
      </w:r>
      <w:r>
        <w:rPr>
          <w:rFonts w:hint="eastAsia" w:ascii="仿宋_GB2312" w:hAnsi="仿宋_GB2312" w:eastAsia="仿宋_GB2312" w:cs="仿宋_GB2312"/>
          <w:color w:val="auto"/>
          <w:szCs w:val="32"/>
        </w:rPr>
        <w:t>项目应采取合理措施，加强废气的收集和处理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电镀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作业区域进行二次密闭，减少生产过程中的无组织废气排放。</w:t>
      </w:r>
      <w:r>
        <w:rPr>
          <w:rFonts w:hint="default" w:ascii="仿宋_GB2312" w:hAnsi="仿宋_GB2312" w:eastAsia="仿宋_GB2312" w:cs="仿宋_GB2312"/>
          <w:color w:val="auto"/>
          <w:szCs w:val="32"/>
          <w:lang w:val="en-US" w:eastAsia="zh-CN"/>
        </w:rPr>
        <w:t>各项废气经处理后须满足《电镀污染物排放标准》（GB21900-2008）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Cs w:val="32"/>
          <w:lang w:val="en-US" w:eastAsia="zh-CN"/>
        </w:rPr>
        <w:t>《大气污染物综合排放标准》（GB16297-1996）相关标准限值要求。</w:t>
      </w:r>
    </w:p>
    <w:p w14:paraId="6B25D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2.废水。按照“雨污分流、清污分流、污污分治、深度处理、分质回用”的要求处理，加强厂区管理，严防“跑冒滴漏”，杜绝交叉串排，生产废水不得混入雨水外排。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项目不新增生活污水；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含镍废水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处理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后满足《电镀污染物排放标准》（GB21900-2008）限值要求，全部回用；</w:t>
      </w:r>
      <w:r>
        <w:rPr>
          <w:rFonts w:hint="default" w:ascii="仿宋_GB2312" w:hAnsi="仿宋_GB2312" w:cs="仿宋_GB2312"/>
          <w:color w:val="auto"/>
          <w:szCs w:val="32"/>
          <w:highlight w:val="none"/>
          <w:lang w:val="en-US" w:eastAsia="zh-CN"/>
        </w:rPr>
        <w:t>制纯水浓水经厂区废水总排口汇入园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区管网，外排水质须满足《污水综合排放标准》（GB8978-1996）要求和济源市第二污水处理厂收水水质标准要求。</w:t>
      </w:r>
    </w:p>
    <w:p w14:paraId="3E397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3.噪声。严格落实噪声污染防治措施。</w:t>
      </w:r>
      <w:r>
        <w:rPr>
          <w:rFonts w:hint="eastAsia" w:ascii="仿宋_GB2312" w:hAnsi="仿宋_GB2312" w:eastAsia="仿宋_GB2312" w:cs="仿宋_GB2312"/>
          <w:color w:val="auto"/>
          <w:szCs w:val="32"/>
        </w:rPr>
        <w:t>项目厂界噪声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color w:val="auto"/>
          <w:szCs w:val="32"/>
        </w:rPr>
        <w:t>满足《工业企业厂界环境噪声排放标准》（GB12348-2008）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Cs w:val="32"/>
        </w:rPr>
        <w:t>类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标准</w:t>
      </w:r>
      <w:r>
        <w:rPr>
          <w:rFonts w:hint="eastAsia" w:ascii="仿宋_GB2312" w:hAnsi="仿宋_GB2312" w:eastAsia="仿宋_GB2312" w:cs="仿宋_GB2312"/>
          <w:color w:val="auto"/>
          <w:szCs w:val="32"/>
        </w:rPr>
        <w:t>要求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。</w:t>
      </w:r>
    </w:p>
    <w:p w14:paraId="60A43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4.固废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Cs w:val="32"/>
        </w:rPr>
        <w:t>按照“减量化、资源化、无害化”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原则，落实各类固体废物的收集、处置和综合利用措施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并做好日常管理台账记录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各类固体废物贮存、处置应满足《固体废物污染环境防治法》《危险废物贮存污染控制标准》（GB18597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Cs w:val="32"/>
        </w:rPr>
        <w:t>-2023）要求，避免对环境造成二次污染。</w:t>
      </w:r>
    </w:p>
    <w:p w14:paraId="66431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Cs w:val="32"/>
        </w:rPr>
        <w:t>落实土壤及地下水污染防治措施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Cs w:val="32"/>
        </w:rPr>
        <w:t>采取源头控制、分区防渗等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color w:val="auto"/>
          <w:szCs w:val="32"/>
        </w:rPr>
        <w:t>，加强厂区周围土壤及地下水水质监控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严防土壤和地下水污染。</w:t>
      </w:r>
    </w:p>
    <w:p w14:paraId="0B88B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（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Cs w:val="32"/>
        </w:rPr>
        <w:t>）加强环境风险管理，落实《报告书》提出的环境风险防范措施，制定环境风险及事故应急预案，加强日常管理，严防环境污染事故发生。</w:t>
      </w:r>
    </w:p>
    <w:p w14:paraId="47955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落实《报告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》要求，按照重污染天气相关行业应急减排措施制定技术指南A级企业绩效分级指标，进行建设和管理。</w:t>
      </w:r>
    </w:p>
    <w:p w14:paraId="6B438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、按国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家有关规定设置规范的污染物排放口，并设立明显标志，按要求安装污染物排放自动监测设备。严格</w:t>
      </w:r>
      <w:r>
        <w:rPr>
          <w:rFonts w:hint="eastAsia" w:ascii="仿宋_GB2312" w:hAnsi="仿宋_GB2312" w:eastAsia="仿宋_GB2312" w:cs="仿宋_GB2312"/>
          <w:color w:val="auto"/>
          <w:szCs w:val="32"/>
        </w:rPr>
        <w:t>落实《报告书》相关环境监测计划，定期对各类污染物进行监测，发布相关信息，发现问题及时采取整改措施。</w:t>
      </w:r>
    </w:p>
    <w:p w14:paraId="70570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严格执行环保“三同时”制度，按要求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变更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排污许可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手续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，按规定程序实施竣工环境保护验收，经验收合格后方可正式投产。</w:t>
      </w:r>
    </w:p>
    <w:p w14:paraId="537C0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、本批复有效期为5年，如该项目逾期方开工建设，其环境影响报告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应报我局重新审核。如项目建设发生重大变动，应重新进行环境影响评价。</w:t>
      </w:r>
    </w:p>
    <w:p w14:paraId="11C45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color w:val="auto"/>
          <w:szCs w:val="32"/>
        </w:rPr>
        <w:t>、今后国家或我省颁布严于本批复污染物排放限值的新标准，届时你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应按新的排放标准执行。</w:t>
      </w:r>
    </w:p>
    <w:p w14:paraId="438B4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47EB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CEED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 xml:space="preserve">   202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>年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>月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C2BC5F"/>
    <w:multiLevelType w:val="singleLevel"/>
    <w:tmpl w:val="B1C2BC5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MjQ1MjJlZDQ4MGU1YzQyNGVmODhmNzVkYjRiMDQifQ=="/>
  </w:docVars>
  <w:rsids>
    <w:rsidRoot w:val="009D6731"/>
    <w:rsid w:val="00184B20"/>
    <w:rsid w:val="001E50E1"/>
    <w:rsid w:val="00341CC4"/>
    <w:rsid w:val="00444988"/>
    <w:rsid w:val="00476956"/>
    <w:rsid w:val="004E3540"/>
    <w:rsid w:val="005C4799"/>
    <w:rsid w:val="00621026"/>
    <w:rsid w:val="006E2B61"/>
    <w:rsid w:val="00790523"/>
    <w:rsid w:val="00940D30"/>
    <w:rsid w:val="009D6731"/>
    <w:rsid w:val="00C12CA0"/>
    <w:rsid w:val="00C4566F"/>
    <w:rsid w:val="00E6566C"/>
    <w:rsid w:val="00EA21B5"/>
    <w:rsid w:val="00F26B39"/>
    <w:rsid w:val="00F361EC"/>
    <w:rsid w:val="00FD2FFE"/>
    <w:rsid w:val="00FD5695"/>
    <w:rsid w:val="00FE1028"/>
    <w:rsid w:val="018D0DE1"/>
    <w:rsid w:val="01967DCC"/>
    <w:rsid w:val="01F55AE9"/>
    <w:rsid w:val="02460368"/>
    <w:rsid w:val="025263E9"/>
    <w:rsid w:val="02A76CD8"/>
    <w:rsid w:val="03CF1B62"/>
    <w:rsid w:val="06E17D3B"/>
    <w:rsid w:val="06FF3E09"/>
    <w:rsid w:val="074D53D1"/>
    <w:rsid w:val="07BA5BA7"/>
    <w:rsid w:val="085B516D"/>
    <w:rsid w:val="08C47915"/>
    <w:rsid w:val="09E40780"/>
    <w:rsid w:val="0A6273E5"/>
    <w:rsid w:val="0A874605"/>
    <w:rsid w:val="0ABE64DB"/>
    <w:rsid w:val="0B51665F"/>
    <w:rsid w:val="0F70383F"/>
    <w:rsid w:val="11F36B75"/>
    <w:rsid w:val="126B7053"/>
    <w:rsid w:val="12C549B5"/>
    <w:rsid w:val="135F0966"/>
    <w:rsid w:val="14333BA0"/>
    <w:rsid w:val="14BF71E2"/>
    <w:rsid w:val="14C60571"/>
    <w:rsid w:val="165D6CB3"/>
    <w:rsid w:val="16ED44DA"/>
    <w:rsid w:val="17D11706"/>
    <w:rsid w:val="187327BD"/>
    <w:rsid w:val="19355CC5"/>
    <w:rsid w:val="1AAA57BA"/>
    <w:rsid w:val="1EB61BF8"/>
    <w:rsid w:val="1FC702E1"/>
    <w:rsid w:val="1FF7F4F3"/>
    <w:rsid w:val="200A3A07"/>
    <w:rsid w:val="20D504B9"/>
    <w:rsid w:val="21110DC5"/>
    <w:rsid w:val="21313216"/>
    <w:rsid w:val="22072167"/>
    <w:rsid w:val="22B42350"/>
    <w:rsid w:val="22B628D2"/>
    <w:rsid w:val="23272B22"/>
    <w:rsid w:val="24194B61"/>
    <w:rsid w:val="241C01AD"/>
    <w:rsid w:val="24681644"/>
    <w:rsid w:val="24B7634F"/>
    <w:rsid w:val="24BC1BEF"/>
    <w:rsid w:val="2579116C"/>
    <w:rsid w:val="257F031C"/>
    <w:rsid w:val="267BA792"/>
    <w:rsid w:val="26887D7C"/>
    <w:rsid w:val="271B5FAA"/>
    <w:rsid w:val="276930F2"/>
    <w:rsid w:val="287B7B98"/>
    <w:rsid w:val="290A0F1C"/>
    <w:rsid w:val="294F2DD3"/>
    <w:rsid w:val="299A1C85"/>
    <w:rsid w:val="29DA269C"/>
    <w:rsid w:val="2A930A9D"/>
    <w:rsid w:val="2AA35184"/>
    <w:rsid w:val="2AD6555A"/>
    <w:rsid w:val="2AFA28CA"/>
    <w:rsid w:val="2B827534"/>
    <w:rsid w:val="2B944ACD"/>
    <w:rsid w:val="2C5A5D16"/>
    <w:rsid w:val="2D4737A6"/>
    <w:rsid w:val="2DFD851A"/>
    <w:rsid w:val="2FA5374C"/>
    <w:rsid w:val="30FA7AC8"/>
    <w:rsid w:val="310C66A0"/>
    <w:rsid w:val="321F60EE"/>
    <w:rsid w:val="32C20171"/>
    <w:rsid w:val="33C25DD5"/>
    <w:rsid w:val="35AD6EB7"/>
    <w:rsid w:val="36BB6CBA"/>
    <w:rsid w:val="36FE2A64"/>
    <w:rsid w:val="37B564F7"/>
    <w:rsid w:val="386A5533"/>
    <w:rsid w:val="38912AC0"/>
    <w:rsid w:val="38C872ED"/>
    <w:rsid w:val="395B0A88"/>
    <w:rsid w:val="3BF10EB2"/>
    <w:rsid w:val="3D5573AE"/>
    <w:rsid w:val="3D5B18EE"/>
    <w:rsid w:val="3D7309E6"/>
    <w:rsid w:val="3DBB5405"/>
    <w:rsid w:val="3F770BD0"/>
    <w:rsid w:val="3F8949F7"/>
    <w:rsid w:val="3FE13036"/>
    <w:rsid w:val="40DE6ABE"/>
    <w:rsid w:val="43140A2D"/>
    <w:rsid w:val="44641089"/>
    <w:rsid w:val="450C3149"/>
    <w:rsid w:val="46942D69"/>
    <w:rsid w:val="469E2A13"/>
    <w:rsid w:val="46F74436"/>
    <w:rsid w:val="47797541"/>
    <w:rsid w:val="47B044F4"/>
    <w:rsid w:val="47C65C99"/>
    <w:rsid w:val="48A076A6"/>
    <w:rsid w:val="48EE3617"/>
    <w:rsid w:val="4AF63E51"/>
    <w:rsid w:val="4B044C48"/>
    <w:rsid w:val="4C1E06B7"/>
    <w:rsid w:val="4C3E1A99"/>
    <w:rsid w:val="4CE12B80"/>
    <w:rsid w:val="4DC424F6"/>
    <w:rsid w:val="4E4D5283"/>
    <w:rsid w:val="4EDE6D6B"/>
    <w:rsid w:val="508C759D"/>
    <w:rsid w:val="5208399B"/>
    <w:rsid w:val="52727066"/>
    <w:rsid w:val="52D65847"/>
    <w:rsid w:val="533B7DA0"/>
    <w:rsid w:val="541F321E"/>
    <w:rsid w:val="547536D7"/>
    <w:rsid w:val="573BB317"/>
    <w:rsid w:val="580544D9"/>
    <w:rsid w:val="58136BF6"/>
    <w:rsid w:val="58BF1403"/>
    <w:rsid w:val="59036C6A"/>
    <w:rsid w:val="595B0854"/>
    <w:rsid w:val="5A6F3F47"/>
    <w:rsid w:val="5B180949"/>
    <w:rsid w:val="5BD448EE"/>
    <w:rsid w:val="5BD4863C"/>
    <w:rsid w:val="5CFA65D6"/>
    <w:rsid w:val="5D153410"/>
    <w:rsid w:val="5E404415"/>
    <w:rsid w:val="5E7A79CF"/>
    <w:rsid w:val="5F9000D9"/>
    <w:rsid w:val="5FDEEA0D"/>
    <w:rsid w:val="60254DE6"/>
    <w:rsid w:val="60771CEC"/>
    <w:rsid w:val="614E0C9F"/>
    <w:rsid w:val="616F54EB"/>
    <w:rsid w:val="620C23B5"/>
    <w:rsid w:val="621243C2"/>
    <w:rsid w:val="623E204E"/>
    <w:rsid w:val="62A96AD4"/>
    <w:rsid w:val="62C3404B"/>
    <w:rsid w:val="63EB0A27"/>
    <w:rsid w:val="66644C16"/>
    <w:rsid w:val="66774100"/>
    <w:rsid w:val="67F81964"/>
    <w:rsid w:val="683D5F47"/>
    <w:rsid w:val="68746DC1"/>
    <w:rsid w:val="692D6F40"/>
    <w:rsid w:val="698A44E3"/>
    <w:rsid w:val="69CB13AE"/>
    <w:rsid w:val="69D1357C"/>
    <w:rsid w:val="6A070584"/>
    <w:rsid w:val="6A8A1B19"/>
    <w:rsid w:val="6BB460C7"/>
    <w:rsid w:val="6BDE3BA4"/>
    <w:rsid w:val="6C81461E"/>
    <w:rsid w:val="6CDD8372"/>
    <w:rsid w:val="6D6F26C8"/>
    <w:rsid w:val="6DA93E2C"/>
    <w:rsid w:val="6DBB29D6"/>
    <w:rsid w:val="6DF21602"/>
    <w:rsid w:val="6F254179"/>
    <w:rsid w:val="6FB940CF"/>
    <w:rsid w:val="6FC14D32"/>
    <w:rsid w:val="6FF39570"/>
    <w:rsid w:val="704831D1"/>
    <w:rsid w:val="72E045F8"/>
    <w:rsid w:val="739A7D73"/>
    <w:rsid w:val="73F71988"/>
    <w:rsid w:val="73F9DA93"/>
    <w:rsid w:val="73FD0B55"/>
    <w:rsid w:val="74597C2E"/>
    <w:rsid w:val="75D19977"/>
    <w:rsid w:val="765D951E"/>
    <w:rsid w:val="775D48DF"/>
    <w:rsid w:val="77DC677D"/>
    <w:rsid w:val="78F82FF6"/>
    <w:rsid w:val="790E7239"/>
    <w:rsid w:val="7ACD0A2E"/>
    <w:rsid w:val="7ADF7B21"/>
    <w:rsid w:val="7B696311"/>
    <w:rsid w:val="7B7E28B5"/>
    <w:rsid w:val="7BA479E1"/>
    <w:rsid w:val="7BFD212C"/>
    <w:rsid w:val="7D567401"/>
    <w:rsid w:val="7D8B6583"/>
    <w:rsid w:val="7DAFDAF3"/>
    <w:rsid w:val="7DFAA3D8"/>
    <w:rsid w:val="7E857F9E"/>
    <w:rsid w:val="7EFAE30B"/>
    <w:rsid w:val="7EFF0165"/>
    <w:rsid w:val="7F0F5AB9"/>
    <w:rsid w:val="7F441A8B"/>
    <w:rsid w:val="7F4F479D"/>
    <w:rsid w:val="7FCA0670"/>
    <w:rsid w:val="7FE72592"/>
    <w:rsid w:val="7FFF2116"/>
    <w:rsid w:val="8F7F85CA"/>
    <w:rsid w:val="94FF53AF"/>
    <w:rsid w:val="9FD15F42"/>
    <w:rsid w:val="9FF382F9"/>
    <w:rsid w:val="BD3FDACE"/>
    <w:rsid w:val="BF599650"/>
    <w:rsid w:val="BFFF1044"/>
    <w:rsid w:val="CD9F7328"/>
    <w:rsid w:val="CDFBC83F"/>
    <w:rsid w:val="CFC21A6A"/>
    <w:rsid w:val="D7FA0409"/>
    <w:rsid w:val="D87F9C54"/>
    <w:rsid w:val="DD6FBB4B"/>
    <w:rsid w:val="DF5F2A87"/>
    <w:rsid w:val="DFFD93F1"/>
    <w:rsid w:val="E19F6250"/>
    <w:rsid w:val="E33E863A"/>
    <w:rsid w:val="E3F7084E"/>
    <w:rsid w:val="E6DEE13B"/>
    <w:rsid w:val="E86FA7FC"/>
    <w:rsid w:val="EB7FD0C4"/>
    <w:rsid w:val="EECBC687"/>
    <w:rsid w:val="EFEFBD04"/>
    <w:rsid w:val="EFFD4A11"/>
    <w:rsid w:val="F5AA74A5"/>
    <w:rsid w:val="F8DF557C"/>
    <w:rsid w:val="FA709815"/>
    <w:rsid w:val="FCEFB75E"/>
    <w:rsid w:val="FEFB4298"/>
    <w:rsid w:val="FFBF32AE"/>
    <w:rsid w:val="FFDF695E"/>
    <w:rsid w:val="FFF9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qFormat/>
    <w:uiPriority w:val="0"/>
    <w:pPr>
      <w:spacing w:before="120"/>
    </w:pPr>
    <w:rPr>
      <w:rFonts w:ascii="Arial" w:hAnsi="Arial" w:cs="Arial"/>
      <w:sz w:val="24"/>
    </w:rPr>
  </w:style>
  <w:style w:type="paragraph" w:styleId="3">
    <w:name w:val="Body Text"/>
    <w:basedOn w:val="1"/>
    <w:link w:val="14"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</w:r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页眉 Char"/>
    <w:basedOn w:val="10"/>
    <w:link w:val="7"/>
    <w:qFormat/>
    <w:uiPriority w:val="0"/>
    <w:rPr>
      <w:rFonts w:ascii="宋体" w:hAnsi="宋体" w:eastAsia="仿宋_GB2312" w:cs="Times New Roman"/>
      <w:kern w:val="2"/>
      <w:sz w:val="18"/>
      <w:szCs w:val="18"/>
    </w:rPr>
  </w:style>
  <w:style w:type="character" w:customStyle="1" w:styleId="13">
    <w:name w:val="页脚 Char"/>
    <w:basedOn w:val="10"/>
    <w:link w:val="6"/>
    <w:qFormat/>
    <w:uiPriority w:val="0"/>
    <w:rPr>
      <w:rFonts w:ascii="宋体" w:hAnsi="宋体" w:eastAsia="仿宋_GB2312" w:cs="Times New Roman"/>
      <w:kern w:val="2"/>
      <w:sz w:val="18"/>
      <w:szCs w:val="18"/>
    </w:rPr>
  </w:style>
  <w:style w:type="character" w:customStyle="1" w:styleId="14">
    <w:name w:val="正文文本 Char"/>
    <w:basedOn w:val="10"/>
    <w:link w:val="3"/>
    <w:qFormat/>
    <w:uiPriority w:val="0"/>
    <w:rPr>
      <w:rFonts w:ascii="宋体" w:hAnsi="宋体" w:eastAsia="仿宋_GB2312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1564</Words>
  <Characters>1664</Characters>
  <Lines>13</Lines>
  <Paragraphs>3</Paragraphs>
  <TotalTime>58</TotalTime>
  <ScaleCrop>false</ScaleCrop>
  <LinksUpToDate>false</LinksUpToDate>
  <CharactersWithSpaces>1697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2023-12-13T01:26:00Z</dcterms:created>
  <dc:creator>jia</dc:creator>
  <cp:lastModifiedBy>优恩K</cp:lastModifiedBy>
  <cp:lastPrinted>2026-06-03T00:59:05Z</cp:lastPrinted>
  <dcterms:modified xsi:type="dcterms:W3CDTF">2026-06-03T00:59:09Z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36F64310BA88470A9DD4FBB962F8A07A_13</vt:lpwstr>
  </property>
  <property fmtid="{D5CDD505-2E9C-101B-9397-08002B2CF9AE}" pid="4" name="KSOTemplateDocerSaveRecord">
    <vt:lpwstr>eyJoZGlkIjoiMmIyMjQ1MjJlZDQ4MGU1YzQyNGVmODhmNzVkYjRiMDQiLCJ1c2VySWQiOiI5NzA2ODkwMTYifQ==</vt:lpwstr>
  </property>
</Properties>
</file>