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135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2026年05月15日10时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- 05月14日，PM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58.6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微克/立方米，全省排名与开封并列第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14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。05月15日1点至9点，济源市环境空气中PM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浓度均值为59微克/立方米,PM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浓度均值为24微克/立方米。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5月15日，多云转阴天，有分散性阵雨，偏东风3到4级，气温19度到29度； 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5月16日，阴天，有大到暴雨，偏东风3级，气温19度到24度; 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-8h浓度范围为84-117微克/立方米。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5月17日，阴天，有大到暴雨，偏东风3级，气温20度到22度;预测日均空气质量为优或良，首要污染物为O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，AQI：35-55，O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-8h浓度范围为74-108微克/立方米。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5月18日，阴天间多云，有分散性阵雨，东南风2到3级，气温18度到26度;预测日均空气质量为优或良，首要污染物为O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，AQI：44-66，O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-8h浓度范围为80-120微克/立方米。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5月19日，多云，有分散性阵雨，东南风3级左右，气温18度到26度；预测日均空气质量为良，首要污染物为O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，AQI：55-83，O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-8h浓度范围为106-138微克/立方米。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5月20日，多云，有分散性阵雨，东南风3级左右，气温17度到25度；预测日均空气质量为良，首要污染物为O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5月21日，多云，有分散性阵雨，东南风2到3级，气温19度到26度；预测日均空气质量为良，首要污染物为O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15日午后阵风风力3.3-5.0m/s，需做好本地扬尘管控工作。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05月15日-05月22日)空气质量形势预测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3F78CF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483A24B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6422EB19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3151DCEF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522BFD2B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32F7EB60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2DF8F9EF">
            <w:pPr>
              <w:jc w:val="center"/>
            </w:pPr>
            <w:r>
              <w:t>空气质量级别</w:t>
            </w:r>
          </w:p>
        </w:tc>
      </w:tr>
      <w:tr w14:paraId="59D3B02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45454F4">
            <w:pPr>
              <w:jc w:val="center"/>
            </w:pPr>
            <w:r>
              <w:t>2026-05-15</w:t>
            </w:r>
          </w:p>
        </w:tc>
        <w:tc>
          <w:tcPr>
            <w:vAlign w:val="center"/>
          </w:tcPr>
          <w:p w14:paraId="31370133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57D8BD2C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04828114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70110CA3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B9E3974">
            <w:pPr>
              <w:jc w:val="center"/>
            </w:pPr>
            <w:r>
              <w:t>良</w:t>
            </w:r>
          </w:p>
        </w:tc>
      </w:tr>
      <w:tr w14:paraId="75842C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77A95DC">
            <w:pPr>
              <w:jc w:val="center"/>
            </w:pPr>
            <w:r>
              <w:t>2026-05-16</w:t>
            </w:r>
          </w:p>
        </w:tc>
        <w:tc>
          <w:tcPr>
            <w:vAlign w:val="center"/>
          </w:tcPr>
          <w:p w14:paraId="6E506706">
            <w:pPr>
              <w:jc w:val="center"/>
            </w:pPr>
            <w:r>
              <w:t>48-72</w:t>
            </w:r>
          </w:p>
        </w:tc>
        <w:tc>
          <w:tcPr>
            <w:vAlign w:val="center"/>
          </w:tcPr>
          <w:p w14:paraId="3CF6AA04">
            <w:pPr>
              <w:jc w:val="center"/>
            </w:pPr>
            <w:r>
              <w:t>84-117</w:t>
            </w:r>
          </w:p>
        </w:tc>
        <w:tc>
          <w:tcPr>
            <w:vAlign w:val="center"/>
          </w:tcPr>
          <w:p w14:paraId="0F175BDA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5F2C70B2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D56B96D">
            <w:pPr>
              <w:jc w:val="center"/>
            </w:pPr>
            <w:r>
              <w:t>优-良</w:t>
            </w:r>
          </w:p>
        </w:tc>
      </w:tr>
      <w:tr w14:paraId="58002E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1CB74ADD">
            <w:pPr>
              <w:jc w:val="center"/>
            </w:pPr>
            <w:r>
              <w:t>2026-05-17</w:t>
            </w:r>
          </w:p>
        </w:tc>
        <w:tc>
          <w:tcPr>
            <w:vAlign w:val="center"/>
          </w:tcPr>
          <w:p w14:paraId="6369F9B0">
            <w:pPr>
              <w:jc w:val="center"/>
            </w:pPr>
            <w:r>
              <w:t>35-55</w:t>
            </w:r>
          </w:p>
        </w:tc>
        <w:tc>
          <w:tcPr>
            <w:vAlign w:val="center"/>
          </w:tcPr>
          <w:p w14:paraId="002E1BED">
            <w:pPr>
              <w:jc w:val="center"/>
            </w:pPr>
            <w:r>
              <w:t>74-108</w:t>
            </w:r>
          </w:p>
        </w:tc>
        <w:tc>
          <w:tcPr>
            <w:vAlign w:val="center"/>
          </w:tcPr>
          <w:p w14:paraId="401F3D7C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4675C7FE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2B06ADF">
            <w:pPr>
              <w:jc w:val="center"/>
            </w:pPr>
            <w:r>
              <w:t>优-良</w:t>
            </w:r>
          </w:p>
        </w:tc>
      </w:tr>
      <w:tr w14:paraId="5BAB91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B0EB140">
            <w:pPr>
              <w:jc w:val="center"/>
            </w:pPr>
            <w:r>
              <w:t>2026-05-18</w:t>
            </w:r>
          </w:p>
        </w:tc>
        <w:tc>
          <w:tcPr>
            <w:vAlign w:val="center"/>
          </w:tcPr>
          <w:p w14:paraId="278E601A">
            <w:pPr>
              <w:jc w:val="center"/>
            </w:pPr>
            <w:r>
              <w:t>44-66</w:t>
            </w:r>
          </w:p>
        </w:tc>
        <w:tc>
          <w:tcPr>
            <w:vAlign w:val="center"/>
          </w:tcPr>
          <w:p w14:paraId="1200A148">
            <w:pPr>
              <w:jc w:val="center"/>
            </w:pPr>
            <w:r>
              <w:t>80-112</w:t>
            </w:r>
          </w:p>
        </w:tc>
        <w:tc>
          <w:tcPr>
            <w:vAlign w:val="center"/>
          </w:tcPr>
          <w:p w14:paraId="0D92659C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2A3BC8E8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58FE4246">
            <w:pPr>
              <w:jc w:val="center"/>
            </w:pPr>
            <w:r>
              <w:t>优-良</w:t>
            </w:r>
          </w:p>
        </w:tc>
      </w:tr>
      <w:tr w14:paraId="7BFE87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C0E8696">
            <w:pPr>
              <w:jc w:val="center"/>
            </w:pPr>
            <w:r>
              <w:t>2026-05-19</w:t>
            </w:r>
          </w:p>
        </w:tc>
        <w:tc>
          <w:tcPr>
            <w:vAlign w:val="center"/>
          </w:tcPr>
          <w:p w14:paraId="6A40F5D2">
            <w:pPr>
              <w:jc w:val="center"/>
            </w:pPr>
            <w:r>
              <w:t>55-83</w:t>
            </w:r>
          </w:p>
        </w:tc>
        <w:tc>
          <w:tcPr>
            <w:vAlign w:val="center"/>
          </w:tcPr>
          <w:p w14:paraId="0C7C285C">
            <w:pPr>
              <w:jc w:val="center"/>
            </w:pPr>
            <w:r>
              <w:t>106-138</w:t>
            </w:r>
          </w:p>
        </w:tc>
        <w:tc>
          <w:tcPr>
            <w:vAlign w:val="center"/>
          </w:tcPr>
          <w:p w14:paraId="70068BDA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7E334C18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DA54CA8">
            <w:pPr>
              <w:jc w:val="center"/>
            </w:pPr>
            <w:r>
              <w:t>良</w:t>
            </w:r>
          </w:p>
        </w:tc>
      </w:tr>
      <w:tr w14:paraId="21DE0D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C61E44E">
            <w:pPr>
              <w:jc w:val="center"/>
            </w:pPr>
            <w:r>
              <w:t>2026-05-20</w:t>
            </w:r>
          </w:p>
        </w:tc>
        <w:tc>
          <w:tcPr>
            <w:vAlign w:val="center"/>
          </w:tcPr>
          <w:p w14:paraId="32445A14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570BC738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48FFE420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2136D93F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770D58D">
            <w:pPr>
              <w:jc w:val="center"/>
            </w:pPr>
            <w:r>
              <w:t>良</w:t>
            </w:r>
          </w:p>
        </w:tc>
      </w:tr>
      <w:tr w14:paraId="283D828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1E97FFAE">
            <w:pPr>
              <w:jc w:val="center"/>
            </w:pPr>
            <w:r>
              <w:t>2026-05-21</w:t>
            </w:r>
          </w:p>
        </w:tc>
        <w:tc>
          <w:tcPr>
            <w:vAlign w:val="center"/>
          </w:tcPr>
          <w:p w14:paraId="1524FF27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6332AF96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1BB93439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1B0A56FA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4ED9B55">
            <w:pPr>
              <w:jc w:val="center"/>
            </w:pPr>
            <w:r>
              <w:t>良</w:t>
            </w:r>
          </w:p>
        </w:tc>
      </w:tr>
      <w:tr w14:paraId="4844288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9B7FB9F">
            <w:pPr>
              <w:jc w:val="center"/>
            </w:pPr>
            <w:r>
              <w:t>2026-05-22</w:t>
            </w:r>
          </w:p>
        </w:tc>
        <w:tc>
          <w:tcPr>
            <w:vAlign w:val="center"/>
          </w:tcPr>
          <w:p w14:paraId="6E01087C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33C51265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16D486ED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00D6C509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1158C1B">
            <w:pPr>
              <w:jc w:val="center"/>
            </w:pPr>
            <w:r>
              <w:t>良-轻</w:t>
            </w:r>
          </w:p>
        </w:tc>
      </w:tr>
    </w:tbl>
    <w:p w14:paraId="26449089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D7B1425"/>
    <w:rsid w:val="B5FFFD21"/>
    <w:rsid w:val="DC3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7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2026-05-15T10:29:30Z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