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156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2026年06月05日09时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- 06月04日，PM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53.1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微克/立方米，全省排名与焦作并列第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。06月05日1点至9点，济源市环境空气中PM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浓度均值为72微克/立方米,PM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浓度均值为29微克/立方米。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6月5日，多云转阴天，有阵雨雷阵雨，偏东风3级左右，气温21度到33度；预测日均空气质量为良或轻度污染，首要污染物为O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6月6日，多云间阴天，有阵雨、雷阵雨，偏东风3级，气温17度到32度；预测日均空气质量为良或轻度污染，首要污染物为O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6月7日，多云转晴天，偏南风转西北风2到3级，气温17度到28度；预测日均空气质量为良或轻度污染，首要污染物为O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6月8日，晴天间多云，西北风2到3级，气温18度到33度；预测日均空气质量为良或轻度污染，首要污染物为O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，AQI：80-120，O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6月9日，晴天间多云，西北风3到4级，气温19度到36度；预测日均空气质量为良或轻度污染，首要污染物为O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6月10日，晴天间多云，西北风2到3级，气温21度到32度；预测日均空气质量为良或轻度污染，首要污染物为O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，AQI：84-126，O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-8h浓度范围为141-188微克/立方米。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6月11日，晴天间多云，西南风2到3级，气温22度到36度;预测日均空气质量为良或轻度污染，首要污染物为O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，AQI：92-138，O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-8h浓度范围为150-201微克/立方米。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未来一周，气温较高，臭氧日均轻度污染风险增大，建议相关部门加强涉VOCs企业监管力度。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06月05日-06月12日)空气质量形势预测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4CA6188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80ECC3C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5D9814C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78F9645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58FA9F2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47734DA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68F2370C">
            <w:pPr>
              <w:jc w:val="center"/>
            </w:pPr>
            <w:r>
              <w:t>空气质量级别</w:t>
            </w:r>
          </w:p>
        </w:tc>
      </w:tr>
      <w:tr w14:paraId="2792CBD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233D7C1">
            <w:pPr>
              <w:jc w:val="center"/>
            </w:pPr>
            <w:r>
              <w:t>2026-06-05</w:t>
            </w:r>
          </w:p>
        </w:tc>
        <w:tc>
          <w:tcPr>
            <w:vAlign w:val="center"/>
          </w:tcPr>
          <w:p w14:paraId="51B0F4EB">
            <w:pPr>
              <w:jc w:val="center"/>
            </w:pPr>
            <w:r>
              <w:t>86-130</w:t>
            </w:r>
          </w:p>
        </w:tc>
        <w:tc>
          <w:tcPr>
            <w:vAlign w:val="center"/>
          </w:tcPr>
          <w:p w14:paraId="1882A078">
            <w:pPr>
              <w:jc w:val="center"/>
            </w:pPr>
            <w:r>
              <w:t>143-191</w:t>
            </w:r>
          </w:p>
        </w:tc>
        <w:tc>
          <w:tcPr>
            <w:vAlign w:val="center"/>
          </w:tcPr>
          <w:p w14:paraId="4DA08EE7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726B031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333F4D1">
            <w:pPr>
              <w:jc w:val="center"/>
            </w:pPr>
            <w:r>
              <w:t>良-轻</w:t>
            </w:r>
          </w:p>
        </w:tc>
      </w:tr>
      <w:tr w14:paraId="1A53F6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0C48605">
            <w:pPr>
              <w:jc w:val="center"/>
            </w:pPr>
            <w:r>
              <w:t>2026-06-06</w:t>
            </w:r>
          </w:p>
        </w:tc>
        <w:tc>
          <w:tcPr>
            <w:vAlign w:val="center"/>
          </w:tcPr>
          <w:p w14:paraId="463452CB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1730873B">
            <w:pPr>
              <w:jc w:val="center"/>
            </w:pPr>
            <w:r>
              <w:t>124-166</w:t>
            </w:r>
          </w:p>
        </w:tc>
        <w:tc>
          <w:tcPr>
            <w:vAlign w:val="center"/>
          </w:tcPr>
          <w:p w14:paraId="4F591154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3C96E0DD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56DD283">
            <w:pPr>
              <w:jc w:val="center"/>
            </w:pPr>
            <w:r>
              <w:t>良-轻</w:t>
            </w:r>
          </w:p>
        </w:tc>
      </w:tr>
      <w:tr w14:paraId="0E9C3C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A370EFA">
            <w:pPr>
              <w:jc w:val="center"/>
            </w:pPr>
            <w:r>
              <w:t>2026-06-07</w:t>
            </w:r>
          </w:p>
        </w:tc>
        <w:tc>
          <w:tcPr>
            <w:vAlign w:val="center"/>
          </w:tcPr>
          <w:p w14:paraId="61831C0C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26E520C2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E7B48AE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111F09EB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0223F29">
            <w:pPr>
              <w:jc w:val="center"/>
            </w:pPr>
            <w:r>
              <w:t>良-轻</w:t>
            </w:r>
          </w:p>
        </w:tc>
      </w:tr>
      <w:tr w14:paraId="00590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E26AEBF">
            <w:pPr>
              <w:jc w:val="center"/>
            </w:pPr>
            <w:r>
              <w:t>2026-06-08</w:t>
            </w:r>
          </w:p>
        </w:tc>
        <w:tc>
          <w:tcPr>
            <w:vAlign w:val="center"/>
          </w:tcPr>
          <w:p w14:paraId="5533DCF2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31732827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23E5FE13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13124EFA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F2EC920">
            <w:pPr>
              <w:jc w:val="center"/>
            </w:pPr>
            <w:r>
              <w:t>良-轻</w:t>
            </w:r>
          </w:p>
        </w:tc>
      </w:tr>
      <w:tr w14:paraId="5C7F979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6A2090F">
            <w:pPr>
              <w:jc w:val="center"/>
            </w:pPr>
            <w:r>
              <w:t>2026-06-09</w:t>
            </w:r>
          </w:p>
        </w:tc>
        <w:tc>
          <w:tcPr>
            <w:vAlign w:val="center"/>
          </w:tcPr>
          <w:p w14:paraId="57C6281F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7D96371D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51BA5CB9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21546C89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2D67F2E2">
            <w:pPr>
              <w:jc w:val="center"/>
            </w:pPr>
            <w:r>
              <w:t>良-轻</w:t>
            </w:r>
          </w:p>
        </w:tc>
      </w:tr>
      <w:tr w14:paraId="4A53B6E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A38B206">
            <w:pPr>
              <w:jc w:val="center"/>
            </w:pPr>
            <w:r>
              <w:t>2026-06-10</w:t>
            </w:r>
          </w:p>
        </w:tc>
        <w:tc>
          <w:tcPr>
            <w:vAlign w:val="center"/>
          </w:tcPr>
          <w:p w14:paraId="1BD2E887">
            <w:pPr>
              <w:jc w:val="center"/>
            </w:pPr>
            <w:r>
              <w:t>84-126</w:t>
            </w:r>
          </w:p>
        </w:tc>
        <w:tc>
          <w:tcPr>
            <w:vAlign w:val="center"/>
          </w:tcPr>
          <w:p w14:paraId="700BEAB0">
            <w:pPr>
              <w:jc w:val="center"/>
            </w:pPr>
            <w:r>
              <w:t>141-188</w:t>
            </w:r>
          </w:p>
        </w:tc>
        <w:tc>
          <w:tcPr>
            <w:vAlign w:val="center"/>
          </w:tcPr>
          <w:p w14:paraId="13F526B9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03D47175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1FC1B2E3">
            <w:pPr>
              <w:jc w:val="center"/>
            </w:pPr>
            <w:r>
              <w:t>良-轻</w:t>
            </w:r>
          </w:p>
        </w:tc>
      </w:tr>
      <w:tr w14:paraId="0ECD401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9348E8">
            <w:pPr>
              <w:jc w:val="center"/>
            </w:pPr>
            <w:r>
              <w:t>2026-06-11</w:t>
            </w:r>
          </w:p>
        </w:tc>
        <w:tc>
          <w:tcPr>
            <w:vAlign w:val="center"/>
          </w:tcPr>
          <w:p w14:paraId="5F241BFA">
            <w:pPr>
              <w:jc w:val="center"/>
            </w:pPr>
            <w:r>
              <w:t>92-138</w:t>
            </w:r>
          </w:p>
        </w:tc>
        <w:tc>
          <w:tcPr>
            <w:vAlign w:val="center"/>
          </w:tcPr>
          <w:p w14:paraId="098FF196">
            <w:pPr>
              <w:jc w:val="center"/>
            </w:pPr>
            <w:r>
              <w:t>150-201</w:t>
            </w:r>
          </w:p>
        </w:tc>
        <w:tc>
          <w:tcPr>
            <w:vAlign w:val="center"/>
          </w:tcPr>
          <w:p w14:paraId="3E00097A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038BEA7E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51884627">
            <w:pPr>
              <w:jc w:val="center"/>
            </w:pPr>
            <w:r>
              <w:t>良-轻</w:t>
            </w:r>
          </w:p>
        </w:tc>
      </w:tr>
      <w:tr w14:paraId="1DE702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520649E">
            <w:pPr>
              <w:jc w:val="center"/>
            </w:pPr>
            <w:r>
              <w:t>2026-06-12</w:t>
            </w:r>
          </w:p>
        </w:tc>
        <w:tc>
          <w:tcPr>
            <w:vAlign w:val="center"/>
          </w:tcPr>
          <w:p w14:paraId="6875AE14">
            <w:pPr>
              <w:jc w:val="center"/>
            </w:pPr>
            <w:r>
              <w:t>95-142</w:t>
            </w:r>
          </w:p>
        </w:tc>
        <w:tc>
          <w:tcPr>
            <w:vAlign w:val="center"/>
          </w:tcPr>
          <w:p w14:paraId="4B60EDFA">
            <w:pPr>
              <w:jc w:val="center"/>
            </w:pPr>
            <w:r>
              <w:t>158-212</w:t>
            </w:r>
          </w:p>
        </w:tc>
        <w:tc>
          <w:tcPr>
            <w:vAlign w:val="center"/>
          </w:tcPr>
          <w:p w14:paraId="604C714D">
            <w:pPr>
              <w:jc w:val="center"/>
            </w:pPr>
            <w:r>
              <w:t>20-34</w:t>
            </w:r>
          </w:p>
        </w:tc>
        <w:tc>
          <w:tcPr>
            <w:vAlign w:val="center"/>
          </w:tcPr>
          <w:p w14:paraId="08FAFA67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0D5CFACC">
            <w:pPr>
              <w:jc w:val="center"/>
            </w:pPr>
            <w:r>
              <w:t>良-轻</w:t>
            </w:r>
          </w:p>
        </w:tc>
      </w:tr>
    </w:tbl>
    <w:p w14:paraId="20EA3E31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3F5D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2026-06-05T10:01:51Z</cp:lastPrinted>
  <dcterms:modified xsi:type="dcterms:W3CDTF">2026-06-05T10:10:33Z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