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216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2026年08月04日10时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- 08月03日，PM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43.4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。08月04日1点至9点，济源市环境空气中PM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浓度均值为30微克/立方米,PM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浓度均值为14微克/立方米。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hint="eastAsia" w:ascii="仿宋_GB2312" w:hAnsi="仿宋_GB2312" w:eastAsia="仿宋_GB2312" w:cs="仿宋_GB2312"/>
          <w:b/>
          <w:color w:val="00000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8月4日，阴天间多云，有中阵雨、雷阵雨，东南风转西北风3级左右，气温24度到32度；预测日均空气质量为优或良，首要污染物为O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-8h浓度范围为96-126微克/立方米。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8月5日，多云，有阵雨、雷阵雨，偏东风3级左右，气温24度到33度；预测日均空气质量为良，首要污染物为O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，AQI：63-94，O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-8h浓度范围为116-153微克/立方米。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8月6日，多云间阴天，偏东风3级左右，气温24度到33度；预测日均空气质量为良或轻度污染，首要污染物为O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8月7日，多云，西北风3级左右，气温25度到35度；预测日均空气质量为良或轻度污染，首要污染物为O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-8h浓度范围为123-165微克/立方米。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8月8日，多云，偏北风转东北风3级，气温23度到33度；预测日均空气质量为良或轻度污染，首要污染物为O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8月9日，多云间晴，东北风转西北风3级左右，气温23度到32度；预测日均空气质量为良或轻度污染，首要污染物为O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-8h浓度范围为123-165微克/立方米。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8月10日，多云，西北风3级左右，气温24度到33度;预测日均空气质量为良或轻度污染，首要污染物为O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8月4-5日，受本地或周边降雨影响，空气质量以良为主；6日以后，降雨停止，午后多以晴天为主，臭氧轻度污染风险增大，建议相关部门加强涉VOCs的监管力度。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08月04日-08月11日)空气质量形势预测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14CE37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A0AA4A7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7774458A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2D88556F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2312C15C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411EEB4C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101BEADC">
            <w:pPr>
              <w:jc w:val="center"/>
            </w:pPr>
            <w:r>
              <w:t>空气质量级别</w:t>
            </w:r>
          </w:p>
        </w:tc>
      </w:tr>
      <w:tr w14:paraId="134ECA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006CA3B">
            <w:pPr>
              <w:jc w:val="center"/>
            </w:pPr>
            <w:r>
              <w:t>2026-08-04</w:t>
            </w:r>
          </w:p>
        </w:tc>
        <w:tc>
          <w:tcPr>
            <w:vAlign w:val="center"/>
          </w:tcPr>
          <w:p w14:paraId="0A9C0C79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67CAB488">
            <w:pPr>
              <w:jc w:val="center"/>
            </w:pPr>
            <w:r>
              <w:t>96-126</w:t>
            </w:r>
          </w:p>
        </w:tc>
        <w:tc>
          <w:tcPr>
            <w:vAlign w:val="center"/>
          </w:tcPr>
          <w:p w14:paraId="0D2296AB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62A5CBB1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57DF97F">
            <w:pPr>
              <w:jc w:val="center"/>
            </w:pPr>
            <w:r>
              <w:t>优-良</w:t>
            </w:r>
          </w:p>
        </w:tc>
      </w:tr>
      <w:tr w14:paraId="4D5299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3AB816F">
            <w:pPr>
              <w:jc w:val="center"/>
            </w:pPr>
            <w:r>
              <w:t>2026-08-05</w:t>
            </w:r>
          </w:p>
        </w:tc>
        <w:tc>
          <w:tcPr>
            <w:vAlign w:val="center"/>
          </w:tcPr>
          <w:p w14:paraId="48302BB9">
            <w:pPr>
              <w:jc w:val="center"/>
            </w:pPr>
            <w:r>
              <w:t>63-94</w:t>
            </w:r>
          </w:p>
        </w:tc>
        <w:tc>
          <w:tcPr>
            <w:vAlign w:val="center"/>
          </w:tcPr>
          <w:p w14:paraId="16D80346">
            <w:pPr>
              <w:jc w:val="center"/>
            </w:pPr>
            <w:r>
              <w:t>116-153</w:t>
            </w:r>
          </w:p>
        </w:tc>
        <w:tc>
          <w:tcPr>
            <w:vAlign w:val="center"/>
          </w:tcPr>
          <w:p w14:paraId="6D7E087F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54A0EB1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CE55B51">
            <w:pPr>
              <w:jc w:val="center"/>
            </w:pPr>
            <w:r>
              <w:t>良</w:t>
            </w:r>
          </w:p>
        </w:tc>
      </w:tr>
      <w:tr w14:paraId="780AE4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DF582FE">
            <w:pPr>
              <w:jc w:val="center"/>
            </w:pPr>
            <w:r>
              <w:t>2026-08-06</w:t>
            </w:r>
          </w:p>
        </w:tc>
        <w:tc>
          <w:tcPr>
            <w:vAlign w:val="center"/>
          </w:tcPr>
          <w:p w14:paraId="276A4288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AE1A57B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4F698D56">
            <w:pPr>
              <w:jc w:val="center"/>
            </w:pPr>
            <w:r>
              <w:t>15-28</w:t>
            </w:r>
          </w:p>
        </w:tc>
        <w:tc>
          <w:tcPr>
            <w:vAlign w:val="center"/>
          </w:tcPr>
          <w:p w14:paraId="40E677A1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72A1314">
            <w:pPr>
              <w:jc w:val="center"/>
            </w:pPr>
            <w:r>
              <w:t>良-轻</w:t>
            </w:r>
          </w:p>
        </w:tc>
      </w:tr>
      <w:tr w14:paraId="2CED53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BA8A117">
            <w:pPr>
              <w:jc w:val="center"/>
            </w:pPr>
            <w:r>
              <w:t>2026-08-07</w:t>
            </w:r>
          </w:p>
        </w:tc>
        <w:tc>
          <w:tcPr>
            <w:vAlign w:val="center"/>
          </w:tcPr>
          <w:p w14:paraId="44207C9E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42EDE1F3">
            <w:pPr>
              <w:jc w:val="center"/>
            </w:pPr>
            <w:r>
              <w:t>123-165</w:t>
            </w:r>
          </w:p>
        </w:tc>
        <w:tc>
          <w:tcPr>
            <w:vAlign w:val="center"/>
          </w:tcPr>
          <w:p w14:paraId="22B1F9F8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45A3E949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C2132E2">
            <w:pPr>
              <w:jc w:val="center"/>
            </w:pPr>
            <w:r>
              <w:t>良-轻</w:t>
            </w:r>
          </w:p>
        </w:tc>
      </w:tr>
      <w:tr w14:paraId="74005B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E7D2D3A">
            <w:pPr>
              <w:jc w:val="center"/>
            </w:pPr>
            <w:r>
              <w:t>2026-08-08</w:t>
            </w:r>
          </w:p>
        </w:tc>
        <w:tc>
          <w:tcPr>
            <w:vAlign w:val="center"/>
          </w:tcPr>
          <w:p w14:paraId="514961B8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CB1C7F0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3AA724F8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13A13E0D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0278578">
            <w:pPr>
              <w:jc w:val="center"/>
            </w:pPr>
            <w:r>
              <w:t>良-轻</w:t>
            </w:r>
          </w:p>
        </w:tc>
      </w:tr>
      <w:tr w14:paraId="44324F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C7CBF0C">
            <w:pPr>
              <w:jc w:val="center"/>
            </w:pPr>
            <w:r>
              <w:t>2026-08-09</w:t>
            </w:r>
          </w:p>
        </w:tc>
        <w:tc>
          <w:tcPr>
            <w:vAlign w:val="center"/>
          </w:tcPr>
          <w:p w14:paraId="6D4A910A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670B9DD4">
            <w:pPr>
              <w:jc w:val="center"/>
            </w:pPr>
            <w:r>
              <w:t>123-165</w:t>
            </w:r>
          </w:p>
        </w:tc>
        <w:tc>
          <w:tcPr>
            <w:vAlign w:val="center"/>
          </w:tcPr>
          <w:p w14:paraId="11EB5981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7361DE4A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30978C1">
            <w:pPr>
              <w:jc w:val="center"/>
            </w:pPr>
            <w:r>
              <w:t>良-轻</w:t>
            </w:r>
          </w:p>
        </w:tc>
      </w:tr>
      <w:tr w14:paraId="216538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244DD7E">
            <w:pPr>
              <w:jc w:val="center"/>
            </w:pPr>
            <w:r>
              <w:t>2026-08-10</w:t>
            </w:r>
          </w:p>
        </w:tc>
        <w:tc>
          <w:tcPr>
            <w:vAlign w:val="center"/>
          </w:tcPr>
          <w:p w14:paraId="700300D2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2FBC24B7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4D29E751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0AAFDE60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2C349B2">
            <w:pPr>
              <w:jc w:val="center"/>
            </w:pPr>
            <w:r>
              <w:t>良-轻</w:t>
            </w:r>
          </w:p>
        </w:tc>
      </w:tr>
      <w:tr w14:paraId="52708E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C5C1593">
            <w:pPr>
              <w:jc w:val="center"/>
            </w:pPr>
            <w:r>
              <w:t>2026-08-11</w:t>
            </w:r>
          </w:p>
        </w:tc>
        <w:tc>
          <w:tcPr>
            <w:vAlign w:val="center"/>
          </w:tcPr>
          <w:p w14:paraId="730B752F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471F576C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69E0BAB5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1CD55141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23FDCA1">
            <w:pPr>
              <w:jc w:val="center"/>
            </w:pPr>
            <w:r>
              <w:t>良-轻</w:t>
            </w:r>
          </w:p>
        </w:tc>
      </w:tr>
    </w:tbl>
    <w:p w14:paraId="35CC04BD"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7FF135F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DCF6030"/>
    <w:rsid w:val="7FFED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2026-08-04T10:09:08Z</cp:lastPrinted>
  <dcterms:modified xsi:type="dcterms:W3CDTF">2026-08-04T10:09:35Z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