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- 09月16日，PM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。09月17日1点至9点，济源市环境空气中PM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9月17日，多云，偏东风2到3级，气温16度到26度；预测日均空气质量为良，首要污染物为O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9月18日，多云，东南风2到3级，气温18度到29度；预测日均空气质量为良或轻度污染，首要污染物为O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9月19日，多云转阴天，有小雨或零星小雨，偏东风2到3级，气温21度到29度；预测日均空气质量为良，首要污染物为O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9月20日，阴天，有小雨，偏北风2到3级，气温21度到28度；预测日均空气质量为优或良，首要污染物为O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9月21日，小雨转多云，东北风2到3级，气温17度到24度；预测日均空气质量为优或良，首要污染物为O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-8h浓度范围为48-88微克/立方米。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9月22日，多云，西北风2到3级，气温18度到29度；预测日均空气质量为以良为主，首要污染物为O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9月23日，多云，偏南风2到3级，气温20度到30度；预测日均空气质量为以良为主，首要污染物为O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-1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日，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温度较高，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臭氧轻度污染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风险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较大，建议相关部门加强涉VOCs 企业的监管力度；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20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日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起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受降雨影响，空气质量以优良为主。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09月17日-09月24日)空气质量形势预测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217E7B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D0F028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7E356B2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4843C8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1628D6E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41022C6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6444C15">
            <w:pPr>
              <w:jc w:val="center"/>
            </w:pPr>
            <w:r>
              <w:t>空气质量级别</w:t>
            </w:r>
          </w:p>
        </w:tc>
      </w:tr>
      <w:tr w14:paraId="50C425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E95BAF">
            <w:pPr>
              <w:jc w:val="center"/>
            </w:pPr>
            <w:r>
              <w:t>2026-09-17</w:t>
            </w:r>
          </w:p>
        </w:tc>
        <w:tc>
          <w:tcPr>
            <w:vAlign w:val="center"/>
          </w:tcPr>
          <w:p w14:paraId="113B7C4D"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 w14:paraId="6877DBD4">
            <w:pPr>
              <w:jc w:val="center"/>
            </w:pPr>
            <w:r>
              <w:t>116-154</w:t>
            </w:r>
          </w:p>
        </w:tc>
        <w:tc>
          <w:tcPr>
            <w:vAlign w:val="center"/>
          </w:tcPr>
          <w:p w14:paraId="33EA7468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5435AE8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2AB21B3">
            <w:pPr>
              <w:jc w:val="center"/>
            </w:pPr>
            <w:r>
              <w:t>良</w:t>
            </w:r>
          </w:p>
        </w:tc>
      </w:tr>
      <w:tr w14:paraId="1AD2C0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7AA1D8">
            <w:pPr>
              <w:jc w:val="center"/>
            </w:pPr>
            <w:r>
              <w:t>2026-09-18</w:t>
            </w:r>
          </w:p>
        </w:tc>
        <w:tc>
          <w:tcPr>
            <w:vAlign w:val="center"/>
          </w:tcPr>
          <w:p w14:paraId="60F617BC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261E70B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1ADDDF7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275C162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64F8464">
            <w:pPr>
              <w:jc w:val="center"/>
            </w:pPr>
            <w:r>
              <w:t>良-轻</w:t>
            </w:r>
          </w:p>
        </w:tc>
      </w:tr>
      <w:tr w14:paraId="0DC83B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FCDD7D">
            <w:pPr>
              <w:jc w:val="center"/>
            </w:pPr>
            <w:r>
              <w:t>2026-09-19</w:t>
            </w:r>
          </w:p>
        </w:tc>
        <w:tc>
          <w:tcPr>
            <w:vAlign w:val="center"/>
          </w:tcPr>
          <w:p w14:paraId="5427039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300D67C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84CD21B">
            <w:pPr>
              <w:jc w:val="center"/>
            </w:pPr>
            <w:r>
              <w:t>30-43</w:t>
            </w:r>
          </w:p>
        </w:tc>
        <w:tc>
          <w:tcPr>
            <w:vAlign w:val="center"/>
          </w:tcPr>
          <w:p w14:paraId="4135EC3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6163B3B">
            <w:pPr>
              <w:jc w:val="center"/>
            </w:pPr>
            <w:r>
              <w:t>良-轻</w:t>
            </w:r>
          </w:p>
        </w:tc>
      </w:tr>
      <w:tr w14:paraId="1C43CA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4392210">
            <w:pPr>
              <w:jc w:val="center"/>
            </w:pPr>
            <w:r>
              <w:t>2026-09-20</w:t>
            </w:r>
          </w:p>
        </w:tc>
        <w:tc>
          <w:tcPr>
            <w:vAlign w:val="center"/>
          </w:tcPr>
          <w:p w14:paraId="7FCCBCEB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6411368C">
            <w:pPr>
              <w:jc w:val="center"/>
            </w:pPr>
            <w:r>
              <w:t>110-146</w:t>
            </w:r>
          </w:p>
        </w:tc>
        <w:tc>
          <w:tcPr>
            <w:vAlign w:val="center"/>
          </w:tcPr>
          <w:p w14:paraId="4AEC0B85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6B0E1A5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9EA6329">
            <w:pPr>
              <w:jc w:val="center"/>
            </w:pPr>
            <w:r>
              <w:t>良</w:t>
            </w:r>
          </w:p>
        </w:tc>
      </w:tr>
      <w:tr w14:paraId="71DB9F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16A979F">
            <w:pPr>
              <w:jc w:val="center"/>
            </w:pPr>
            <w:r>
              <w:t>2026-09-21</w:t>
            </w:r>
          </w:p>
        </w:tc>
        <w:tc>
          <w:tcPr>
            <w:vAlign w:val="center"/>
          </w:tcPr>
          <w:p w14:paraId="4F6341FF">
            <w:pPr>
              <w:jc w:val="center"/>
            </w:pPr>
            <w:r>
              <w:t>35-55</w:t>
            </w:r>
          </w:p>
        </w:tc>
        <w:tc>
          <w:tcPr>
            <w:vAlign w:val="center"/>
          </w:tcPr>
          <w:p w14:paraId="741B6214">
            <w:pPr>
              <w:jc w:val="center"/>
            </w:pPr>
            <w:r>
              <w:t>48-88</w:t>
            </w:r>
          </w:p>
        </w:tc>
        <w:tc>
          <w:tcPr>
            <w:vAlign w:val="center"/>
          </w:tcPr>
          <w:p w14:paraId="2E41B581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BE1A48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1DB2352">
            <w:pPr>
              <w:jc w:val="center"/>
            </w:pPr>
            <w:r>
              <w:t>优-良</w:t>
            </w:r>
          </w:p>
        </w:tc>
      </w:tr>
      <w:tr w14:paraId="697384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9274660">
            <w:pPr>
              <w:jc w:val="center"/>
            </w:pPr>
            <w:r>
              <w:t>2026-09-22</w:t>
            </w:r>
          </w:p>
        </w:tc>
        <w:tc>
          <w:tcPr>
            <w:vAlign w:val="center"/>
          </w:tcPr>
          <w:p w14:paraId="2F334451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0ADB9043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31536B32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0671B56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CC8A2CA">
            <w:pPr>
              <w:jc w:val="center"/>
            </w:pPr>
            <w:r>
              <w:t>优-良</w:t>
            </w:r>
          </w:p>
        </w:tc>
      </w:tr>
      <w:tr w14:paraId="165C61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DDAC7A1">
            <w:pPr>
              <w:jc w:val="center"/>
            </w:pPr>
            <w:r>
              <w:t>2026-09-23</w:t>
            </w:r>
          </w:p>
        </w:tc>
        <w:tc>
          <w:tcPr>
            <w:vAlign w:val="center"/>
          </w:tcPr>
          <w:p w14:paraId="33C365FC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D60DF8A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411BF83">
            <w:pPr>
              <w:jc w:val="center"/>
            </w:pPr>
            <w:r>
              <w:t>24-38</w:t>
            </w:r>
          </w:p>
        </w:tc>
        <w:tc>
          <w:tcPr>
            <w:vAlign w:val="center"/>
          </w:tcPr>
          <w:p w14:paraId="7F0FEA1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E6D6B88">
            <w:pPr>
              <w:jc w:val="center"/>
            </w:pPr>
            <w:r>
              <w:t>良-轻</w:t>
            </w:r>
          </w:p>
        </w:tc>
      </w:tr>
      <w:tr w14:paraId="573C9D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328DC3">
            <w:pPr>
              <w:jc w:val="center"/>
            </w:pPr>
            <w:r>
              <w:t>2026-09-24</w:t>
            </w:r>
          </w:p>
        </w:tc>
        <w:tc>
          <w:tcPr>
            <w:vAlign w:val="center"/>
          </w:tcPr>
          <w:p w14:paraId="02AEFBD8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5A84D638">
            <w:pPr>
              <w:jc w:val="center"/>
            </w:pPr>
            <w:r>
              <w:t>110-146</w:t>
            </w:r>
          </w:p>
        </w:tc>
        <w:tc>
          <w:tcPr>
            <w:vAlign w:val="center"/>
          </w:tcPr>
          <w:p w14:paraId="42597AF8">
            <w:pPr>
              <w:jc w:val="center"/>
            </w:pPr>
            <w:r>
              <w:t>30-43</w:t>
            </w:r>
          </w:p>
        </w:tc>
        <w:tc>
          <w:tcPr>
            <w:vAlign w:val="center"/>
          </w:tcPr>
          <w:p w14:paraId="42449D5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6E291A1">
            <w:pPr>
              <w:jc w:val="center"/>
            </w:pPr>
            <w:r>
              <w:t>良</w:t>
            </w:r>
          </w:p>
        </w:tc>
      </w:tr>
    </w:tbl>
    <w:p w14:paraId="7C48E81C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7FF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7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2026-09-17T10:20:48Z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