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265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2026年09月22日10时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- 09月21日，PM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与郑州并列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。09月22日1点至9点，济源市环境空气中PM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9月22日，多云，偏南风2到3级，气温18度到28度；预测日均空气质量为良，首要污染物为O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9月23日，多云转阴天，有小雨或零星小雨，偏南风2到3级，气温19度到29度；预测日均空气质量为良或轻度污染，首要污染物为O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9月24日，阴天，有小到中雨，偏东风2到3级，气温19度到25度；预测日均空气质量以良为主，首要污染物为O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9月25日，阴天，部分地区有零星小雨，偏东风2到3级，气温18度到23度；预测日均空气质量为优或良，首要污染物为O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9月26日，阴天，有零星小雨，西北风2到3级，气温17度到26度；预测日均空气质量为优或良，首要污染物为O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9月27日，阴天，偏西风2到3级，气温19度到26度；预测日均空气质量为良，首要污染物为O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9月28日，阴天，有小到中雨，偏西风2到3级，气温17度到22度；预测日均空气质量为优或良，首要污染物为O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bookmarkStart w:id="0" w:name="_GoBack"/>
      <w:bookmarkEnd w:id="0"/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24日后受降雨影响，空气质量以优良为主。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09月22日-09月29日)空气质量形势预测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398"/>
        <w:gridCol w:w="1571"/>
        <w:gridCol w:w="1224"/>
        <w:gridCol w:w="2091"/>
        <w:gridCol w:w="1225"/>
      </w:tblGrid>
      <w:tr w14:paraId="2D1D44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2EECF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4F823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BB3C2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B4037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6A78C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738BE3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568D06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1EE8D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2026-09-22</w:t>
            </w:r>
          </w:p>
        </w:tc>
        <w:tc>
          <w:tcPr>
            <w:vAlign w:val="center"/>
          </w:tcPr>
          <w:p w14:paraId="04F7BA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11ED35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4EA7E8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36-50</w:t>
            </w:r>
          </w:p>
        </w:tc>
        <w:tc>
          <w:tcPr>
            <w:vAlign w:val="center"/>
          </w:tcPr>
          <w:p w14:paraId="301DE0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7EBB01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0F586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C92C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2026-09-23</w:t>
            </w:r>
          </w:p>
        </w:tc>
        <w:tc>
          <w:tcPr>
            <w:vAlign w:val="center"/>
          </w:tcPr>
          <w:p w14:paraId="0BA2F5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868FF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BBC2A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36-50</w:t>
            </w:r>
          </w:p>
        </w:tc>
        <w:tc>
          <w:tcPr>
            <w:vAlign w:val="center"/>
          </w:tcPr>
          <w:p w14:paraId="627169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74AA23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47813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388FA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2026-09-24</w:t>
            </w:r>
          </w:p>
        </w:tc>
        <w:tc>
          <w:tcPr>
            <w:vAlign w:val="center"/>
          </w:tcPr>
          <w:p w14:paraId="40E2CA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649726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7C623C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32-45</w:t>
            </w:r>
          </w:p>
        </w:tc>
        <w:tc>
          <w:tcPr>
            <w:vAlign w:val="center"/>
          </w:tcPr>
          <w:p w14:paraId="6C925F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47DE8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8C80C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A2925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2026-09-25</w:t>
            </w:r>
          </w:p>
        </w:tc>
        <w:tc>
          <w:tcPr>
            <w:vAlign w:val="center"/>
          </w:tcPr>
          <w:p w14:paraId="16D6FE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7D4901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78-111</w:t>
            </w:r>
          </w:p>
        </w:tc>
        <w:tc>
          <w:tcPr>
            <w:vAlign w:val="center"/>
          </w:tcPr>
          <w:p w14:paraId="279502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699FD1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402E4D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D42EF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63AA2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2026-09-26</w:t>
            </w:r>
          </w:p>
        </w:tc>
        <w:tc>
          <w:tcPr>
            <w:vAlign w:val="center"/>
          </w:tcPr>
          <w:p w14:paraId="77F57A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29C8E5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74-108</w:t>
            </w:r>
          </w:p>
        </w:tc>
        <w:tc>
          <w:tcPr>
            <w:vAlign w:val="center"/>
          </w:tcPr>
          <w:p w14:paraId="0AFCFE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350676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02BC9A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10945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628C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2026-09-27</w:t>
            </w:r>
          </w:p>
        </w:tc>
        <w:tc>
          <w:tcPr>
            <w:vAlign w:val="center"/>
          </w:tcPr>
          <w:p w14:paraId="111705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553AA0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379F99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30-42</w:t>
            </w:r>
          </w:p>
        </w:tc>
        <w:tc>
          <w:tcPr>
            <w:vAlign w:val="center"/>
          </w:tcPr>
          <w:p w14:paraId="785141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59C49F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41FFA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584C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2026-09-28</w:t>
            </w:r>
          </w:p>
        </w:tc>
        <w:tc>
          <w:tcPr>
            <w:vAlign w:val="center"/>
          </w:tcPr>
          <w:p w14:paraId="423862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339886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74-108</w:t>
            </w:r>
          </w:p>
        </w:tc>
        <w:tc>
          <w:tcPr>
            <w:vAlign w:val="center"/>
          </w:tcPr>
          <w:p w14:paraId="00626F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03EE96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3D3CDB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068DD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1489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2026-09-29</w:t>
            </w:r>
          </w:p>
        </w:tc>
        <w:tc>
          <w:tcPr>
            <w:vAlign w:val="center"/>
          </w:tcPr>
          <w:p w14:paraId="3E9C5C7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455606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96-126</w:t>
            </w:r>
          </w:p>
        </w:tc>
        <w:tc>
          <w:tcPr>
            <w:vAlign w:val="center"/>
          </w:tcPr>
          <w:p w14:paraId="28551B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137BE1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D75DC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5B5CA170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BB34B3B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C7FF35D2"/>
    <w:rsid w:val="EBEFA8C8"/>
    <w:rsid w:val="EFED63CD"/>
    <w:rsid w:val="EFF1B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2026-09-22T10:35:30Z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