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281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2026年10月08日10时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- 10月07日，PM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11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。10月08日1点至9点，济源市环境空气中PM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浓度均值为71微克/立方米,PM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浓度均值为34微克/立方米。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10月8日，晴天间多云，东南风转东北风2到3级，气温13度到27度；预测日均空气质量为良或轻度污染，首要污染物为O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10月9日，晴天间多云，西南风2到3级，气温15度到29度；预测日均空气质量为良或轻度污染，首要污染物为O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10月10日，晴天转多云，偏西风2到3级，气温17度到31度；预测日均空气质量为良或轻度污染，首要污染物为O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10月11日，多云转小雨，偏东风3级，气温18度到26度；预测日均空气质量为良，首要污染物为O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，AQI：64-96，O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-8h浓度范围为116-155微克/立方米。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10月12日，多云，西北风3级，气温14度到27度；预测日均空气质量以良为主，首要污染物为O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，AQI：64-96，O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-8h浓度范围为115-155微克/立方米。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10月13日，多云到晴天，西北风转偏东风2到3级，气温16度到30度；预测日均空气质量为优或良，首要污染物为O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10月14日，晴天间多云，偏西风2到3级，气温17度到25度；预测日均空气质量为优或良，首要污染物为O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8-10日，以偏东风或东南风为主，全天湿度上升，早晚颗粒物浓度较高，午间气温回升，臭氧小时浓度轻度污染风险较大，建议相关部门加强重点时段企业的监管力度。</w:t>
      </w:r>
      <w:bookmarkStart w:id="0" w:name="_GoBack"/>
      <w:bookmarkEnd w:id="0"/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10月08日-10月15日)空气质量形势预测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415"/>
        <w:gridCol w:w="1598"/>
        <w:gridCol w:w="1366"/>
        <w:gridCol w:w="1905"/>
        <w:gridCol w:w="1231"/>
      </w:tblGrid>
      <w:tr w14:paraId="01E216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49EA33EA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1013DC2A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2E65804C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6B2CD504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4ECCF550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3AE94A80">
            <w:pPr>
              <w:jc w:val="center"/>
            </w:pPr>
            <w:r>
              <w:t>空气质量级别</w:t>
            </w:r>
          </w:p>
        </w:tc>
      </w:tr>
      <w:tr w14:paraId="6B5793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7D737EF">
            <w:pPr>
              <w:jc w:val="center"/>
            </w:pPr>
            <w:r>
              <w:t>2026-10-08</w:t>
            </w:r>
          </w:p>
        </w:tc>
        <w:tc>
          <w:tcPr>
            <w:vAlign w:val="center"/>
          </w:tcPr>
          <w:p w14:paraId="59787CCC">
            <w:pPr>
              <w:jc w:val="center"/>
            </w:pPr>
            <w:r>
              <w:t>70-105</w:t>
            </w:r>
          </w:p>
        </w:tc>
        <w:tc>
          <w:tcPr>
            <w:vAlign w:val="center"/>
          </w:tcPr>
          <w:p w14:paraId="333C26BE">
            <w:pPr>
              <w:jc w:val="center"/>
            </w:pPr>
            <w:r>
              <w:t>125-165</w:t>
            </w:r>
          </w:p>
        </w:tc>
        <w:tc>
          <w:tcPr>
            <w:vAlign w:val="center"/>
          </w:tcPr>
          <w:p w14:paraId="72D889E9">
            <w:pPr>
              <w:jc w:val="center"/>
            </w:pPr>
            <w:r>
              <w:t>28-40</w:t>
            </w:r>
          </w:p>
        </w:tc>
        <w:tc>
          <w:tcPr>
            <w:vAlign w:val="center"/>
          </w:tcPr>
          <w:p w14:paraId="7CE3E9D8">
            <w:pPr>
              <w:jc w:val="center"/>
            </w:pPr>
            <w:r>
              <w:t>O3,PM10</w:t>
            </w:r>
          </w:p>
        </w:tc>
        <w:tc>
          <w:tcPr>
            <w:shd w:val="clear" w:color="auto" w:fill="FFC000"/>
            <w:vAlign w:val="center"/>
          </w:tcPr>
          <w:p w14:paraId="72A10B39">
            <w:pPr>
              <w:jc w:val="center"/>
            </w:pPr>
            <w:r>
              <w:t>良-轻</w:t>
            </w:r>
          </w:p>
        </w:tc>
      </w:tr>
      <w:tr w14:paraId="442875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383A6CF">
            <w:pPr>
              <w:jc w:val="center"/>
            </w:pPr>
            <w:r>
              <w:t>2026-10-09</w:t>
            </w:r>
          </w:p>
        </w:tc>
        <w:tc>
          <w:tcPr>
            <w:vAlign w:val="center"/>
          </w:tcPr>
          <w:p w14:paraId="7DEE5D17">
            <w:pPr>
              <w:jc w:val="center"/>
            </w:pPr>
            <w:r>
              <w:t>70-105</w:t>
            </w:r>
          </w:p>
        </w:tc>
        <w:tc>
          <w:tcPr>
            <w:vAlign w:val="center"/>
          </w:tcPr>
          <w:p w14:paraId="31D331C2">
            <w:pPr>
              <w:jc w:val="center"/>
            </w:pPr>
            <w:r>
              <w:t>125-165</w:t>
            </w:r>
          </w:p>
        </w:tc>
        <w:tc>
          <w:tcPr>
            <w:vAlign w:val="center"/>
          </w:tcPr>
          <w:p w14:paraId="2901A893">
            <w:pPr>
              <w:jc w:val="center"/>
            </w:pPr>
            <w:r>
              <w:t>28-40</w:t>
            </w:r>
          </w:p>
        </w:tc>
        <w:tc>
          <w:tcPr>
            <w:vAlign w:val="center"/>
          </w:tcPr>
          <w:p w14:paraId="3915A76F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03CDA2B7">
            <w:pPr>
              <w:jc w:val="center"/>
            </w:pPr>
            <w:r>
              <w:t>良-轻</w:t>
            </w:r>
          </w:p>
        </w:tc>
      </w:tr>
      <w:tr w14:paraId="45E34A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ACDF4DD">
            <w:pPr>
              <w:jc w:val="center"/>
            </w:pPr>
            <w:r>
              <w:t>2026-10-10</w:t>
            </w:r>
          </w:p>
        </w:tc>
        <w:tc>
          <w:tcPr>
            <w:vAlign w:val="center"/>
          </w:tcPr>
          <w:p w14:paraId="5E90AF8B">
            <w:pPr>
              <w:jc w:val="center"/>
            </w:pPr>
            <w:r>
              <w:t>70-105</w:t>
            </w:r>
          </w:p>
        </w:tc>
        <w:tc>
          <w:tcPr>
            <w:vAlign w:val="center"/>
          </w:tcPr>
          <w:p w14:paraId="1FE16E97">
            <w:pPr>
              <w:jc w:val="center"/>
            </w:pPr>
            <w:r>
              <w:t>125-165</w:t>
            </w:r>
          </w:p>
        </w:tc>
        <w:tc>
          <w:tcPr>
            <w:vAlign w:val="center"/>
          </w:tcPr>
          <w:p w14:paraId="4399338D">
            <w:pPr>
              <w:jc w:val="center"/>
            </w:pPr>
            <w:r>
              <w:t>23-37</w:t>
            </w:r>
          </w:p>
        </w:tc>
        <w:tc>
          <w:tcPr>
            <w:vAlign w:val="center"/>
          </w:tcPr>
          <w:p w14:paraId="4EBCF7EB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13DAA23D">
            <w:pPr>
              <w:jc w:val="center"/>
            </w:pPr>
            <w:r>
              <w:t>良-轻</w:t>
            </w:r>
          </w:p>
        </w:tc>
      </w:tr>
      <w:tr w14:paraId="607764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8445BAB">
            <w:pPr>
              <w:jc w:val="center"/>
            </w:pPr>
            <w:r>
              <w:t>2026-10-11</w:t>
            </w:r>
          </w:p>
        </w:tc>
        <w:tc>
          <w:tcPr>
            <w:vAlign w:val="center"/>
          </w:tcPr>
          <w:p w14:paraId="478D34CA">
            <w:pPr>
              <w:jc w:val="center"/>
            </w:pPr>
            <w:r>
              <w:t>64-96</w:t>
            </w:r>
          </w:p>
        </w:tc>
        <w:tc>
          <w:tcPr>
            <w:vAlign w:val="center"/>
          </w:tcPr>
          <w:p w14:paraId="6AB28480">
            <w:pPr>
              <w:jc w:val="center"/>
            </w:pPr>
            <w:r>
              <w:t>116-155</w:t>
            </w:r>
          </w:p>
        </w:tc>
        <w:tc>
          <w:tcPr>
            <w:vAlign w:val="center"/>
          </w:tcPr>
          <w:p w14:paraId="6A416A95">
            <w:pPr>
              <w:jc w:val="center"/>
            </w:pPr>
            <w:r>
              <w:t>36-50</w:t>
            </w:r>
          </w:p>
        </w:tc>
        <w:tc>
          <w:tcPr>
            <w:vAlign w:val="center"/>
          </w:tcPr>
          <w:p w14:paraId="73C6BBF7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4D9D2967">
            <w:pPr>
              <w:jc w:val="center"/>
            </w:pPr>
            <w:r>
              <w:t>良</w:t>
            </w:r>
          </w:p>
        </w:tc>
      </w:tr>
      <w:tr w14:paraId="6BC340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F3D570B">
            <w:pPr>
              <w:jc w:val="center"/>
            </w:pPr>
            <w:r>
              <w:t>2026-10-12</w:t>
            </w:r>
          </w:p>
        </w:tc>
        <w:tc>
          <w:tcPr>
            <w:vAlign w:val="center"/>
          </w:tcPr>
          <w:p w14:paraId="05C8A8DD">
            <w:pPr>
              <w:jc w:val="center"/>
            </w:pPr>
            <w:r>
              <w:t>64-96</w:t>
            </w:r>
          </w:p>
        </w:tc>
        <w:tc>
          <w:tcPr>
            <w:vAlign w:val="center"/>
          </w:tcPr>
          <w:p w14:paraId="5B308D26">
            <w:pPr>
              <w:jc w:val="center"/>
            </w:pPr>
            <w:r>
              <w:t>115-155</w:t>
            </w:r>
          </w:p>
        </w:tc>
        <w:tc>
          <w:tcPr>
            <w:vAlign w:val="center"/>
          </w:tcPr>
          <w:p w14:paraId="456C3575">
            <w:pPr>
              <w:jc w:val="center"/>
            </w:pPr>
            <w:r>
              <w:t>23-37</w:t>
            </w:r>
          </w:p>
        </w:tc>
        <w:tc>
          <w:tcPr>
            <w:vAlign w:val="center"/>
          </w:tcPr>
          <w:p w14:paraId="1C8FA2A3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31D85392">
            <w:pPr>
              <w:jc w:val="center"/>
            </w:pPr>
            <w:r>
              <w:t>良</w:t>
            </w:r>
          </w:p>
        </w:tc>
      </w:tr>
      <w:tr w14:paraId="1BC3AA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6D6A54C">
            <w:pPr>
              <w:jc w:val="center"/>
            </w:pPr>
            <w:r>
              <w:t>2026-10-13</w:t>
            </w:r>
          </w:p>
        </w:tc>
        <w:tc>
          <w:tcPr>
            <w:vAlign w:val="center"/>
          </w:tcPr>
          <w:p w14:paraId="7E4CE475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1910F13B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274CB084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130D5B07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6CA86E5E">
            <w:pPr>
              <w:jc w:val="center"/>
            </w:pPr>
            <w:r>
              <w:t>优-良</w:t>
            </w:r>
          </w:p>
        </w:tc>
      </w:tr>
      <w:tr w14:paraId="27960E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4283772">
            <w:pPr>
              <w:jc w:val="center"/>
            </w:pPr>
            <w:r>
              <w:t>2026-10-14</w:t>
            </w:r>
          </w:p>
        </w:tc>
        <w:tc>
          <w:tcPr>
            <w:vAlign w:val="center"/>
          </w:tcPr>
          <w:p w14:paraId="0DC6EE09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0E2A73A9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1D145529">
            <w:pPr>
              <w:jc w:val="center"/>
            </w:pPr>
            <w:r>
              <w:t>23-36</w:t>
            </w:r>
          </w:p>
        </w:tc>
        <w:tc>
          <w:tcPr>
            <w:vAlign w:val="center"/>
          </w:tcPr>
          <w:p w14:paraId="49DEAABA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4FC0BA69">
            <w:pPr>
              <w:jc w:val="center"/>
            </w:pPr>
            <w:r>
              <w:t>优-良</w:t>
            </w:r>
          </w:p>
        </w:tc>
      </w:tr>
      <w:tr w14:paraId="2A97F6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E9CD8A4">
            <w:pPr>
              <w:jc w:val="center"/>
            </w:pPr>
            <w:r>
              <w:t>2026-10-15</w:t>
            </w:r>
          </w:p>
        </w:tc>
        <w:tc>
          <w:tcPr>
            <w:vAlign w:val="center"/>
          </w:tcPr>
          <w:p w14:paraId="1D18CC60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3344255A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38297976">
            <w:pPr>
              <w:jc w:val="center"/>
            </w:pPr>
            <w:r>
              <w:t>23-36</w:t>
            </w:r>
          </w:p>
        </w:tc>
        <w:tc>
          <w:tcPr>
            <w:vAlign w:val="center"/>
          </w:tcPr>
          <w:p w14:paraId="3C9ED3A7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6E189A15">
            <w:pPr>
              <w:jc w:val="center"/>
            </w:pPr>
            <w:r>
              <w:t>良</w:t>
            </w:r>
          </w:p>
        </w:tc>
      </w:tr>
    </w:tbl>
    <w:p w14:paraId="067F8D7A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97FD129"/>
    <w:rsid w:val="7BE9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2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2026-10-08T10:52:20Z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E6EB9129551D5C676405C76A3C7A36BE_43</vt:lpwstr>
  </property>
</Properties>
</file>