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济源市人民政府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关于调整高排放非道路移动机械禁用区的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通  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4" w:lineRule="atLeast"/>
        <w:ind w:right="0"/>
        <w:jc w:val="center"/>
        <w:rPr>
          <w:rFonts w:hint="eastAsia" w:ascii="楷体" w:hAnsi="楷体" w:eastAsia="楷体" w:cs="楷体"/>
          <w:i w:val="0"/>
          <w:iCs w:val="0"/>
          <w:caps w:val="0"/>
          <w:color w:val="333333"/>
          <w:spacing w:val="0"/>
          <w:sz w:val="32"/>
          <w:szCs w:val="32"/>
          <w:shd w:val="clear" w:color="auto" w:fill="FFFFFF"/>
          <w:lang w:val="en-US" w:eastAsia="zh-CN"/>
        </w:rPr>
      </w:pPr>
      <w:r>
        <w:rPr>
          <w:rFonts w:hint="eastAsia" w:ascii="楷体" w:hAnsi="楷体" w:eastAsia="楷体" w:cs="楷体"/>
          <w:i w:val="0"/>
          <w:iCs w:val="0"/>
          <w:caps w:val="0"/>
          <w:color w:val="333333"/>
          <w:spacing w:val="0"/>
          <w:sz w:val="32"/>
          <w:szCs w:val="32"/>
          <w:shd w:val="clear" w:color="auto" w:fill="FFFFFF"/>
          <w:lang w:val="en-US" w:eastAsia="zh-CN"/>
        </w:rPr>
        <w:t>（征求意见稿）</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为减少非道路移动机械污染排放，进一步改善我市环境空气质量，保障人民群众身体健康，根据有关</w:t>
      </w:r>
      <w:r>
        <w:rPr>
          <w:rFonts w:hint="eastAsia" w:ascii="仿宋_GB2312" w:hAnsi="仿宋_GB2312" w:eastAsia="仿宋_GB2312" w:cs="仿宋_GB2312"/>
          <w:sz w:val="32"/>
          <w:szCs w:val="32"/>
          <w:lang w:val="en-US" w:eastAsia="zh-CN"/>
        </w:rPr>
        <w:t>法律法规</w:t>
      </w:r>
      <w:r>
        <w:rPr>
          <w:rFonts w:hint="eastAsia" w:ascii="仿宋_GB2312" w:hAnsi="仿宋_GB2312" w:eastAsia="仿宋_GB2312" w:cs="仿宋_GB2312"/>
          <w:sz w:val="32"/>
          <w:szCs w:val="32"/>
        </w:rPr>
        <w:t>规定，经市政府同意，决定调整我市高排放非道路移动机械禁止使用区域（以下简称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禁用区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）。现将有关事项通告如下：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一、禁用区范围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至济沁、济孟交界，北起济沁交界五龙口镇东逯寨村北沿南太行旅游公路向西至思礼镇西宋庄村，向南沿S308至思礼镇史寨村，沿引沁济蟒灌渠向南至荷宝高速，沿荷宝高速向东至二广高速交汇，向东至济孟交界，包括南太行旅游公路（克井段）以北至太行山前和虎岭河段（引沁济蟒灌渠东方红渡槽向西至承留镇虎岭村）两岸各1000米范围内，禁止使用高排放非道路移动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二、非道路移动机械种类及高排放标准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通告所指非道路移动机械是指装配有发动机的移动机械和可运输工业设备，主要包括挖掘机、起重机、推土机、装载机、压路机、摊铺机、平地机、叉车、桩工机械、堆高机、牵引车、摆渡车、场内车辆、空气压缩机、发电机组等机械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（二）非道路移动机械有下列情形之一的，属高排放：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经检验，排气烟度不符合《非道路移动柴油机械排气烟度限值及测量方法》（GB36886-2018）中规定的Ⅲ类限值，或目视有明显可见烟的；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未达到《非道路移动机械用柴油机排气污染物排放限值及测量方法（中国第三、四阶段）》（GB20891-2014）中第三阶段（国Ⅲ）排放标准的。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三、高排放非道路移动机械管理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（一）全市范围内禁止使用国一及以下排放标准非道路移动机械。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（二）禁用区内，禁止使用高排放非道路移动机械。工程招标和施工、生产中，鼓励选用新能源非道路移动机械。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禁用区内，在用的非道路移动机械须符合生态环境管理部门的要求，即悬挂环保号牌、携带生态环境部门核发的“非道路移动机械环保信息采集卡”、机械信息登记完整，定位正常在线和尾气排放合格等。禁止使用未挂牌、国二及以下排放标准、尾气排放不达标、定位失效等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（四）春耕生产、夏收夏种、秋收秋种期间，在乡村地区使用农业机械进行农业生产作业的不受禁用区限制。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（五）应急、抢险工程等需使用非道路移动机械的情况不受禁用区限制。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对违反本通告规定的，由相关部门依法予以处理。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本通告自公布之日起实施。本通告施行后，《济源市人民政府关于调整高排放非道路移动机械禁用区的通告》（济政通〔2022〕1号）同时废止。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pPr>
        <w:rPr>
          <w:rFonts w:hint="eastAsia" w:ascii="仿宋_GB2312" w:hAnsi="仿宋_GB2312" w:eastAsia="仿宋_GB2312" w:cs="仿宋_GB2312"/>
          <w:sz w:val="32"/>
          <w:szCs w:val="32"/>
        </w:rPr>
      </w:pPr>
    </w:p>
    <w:p>
      <w:pPr>
        <w:ind w:firstLine="3840" w:firstLineChars="1200"/>
        <w:rPr>
          <w:rFonts w:hint="eastAsia" w:ascii="仿宋_GB2312" w:hAnsi="仿宋_GB2312" w:eastAsia="仿宋_GB2312" w:cs="仿宋_GB2312"/>
          <w:sz w:val="32"/>
          <w:szCs w:val="32"/>
        </w:rPr>
      </w:pPr>
    </w:p>
    <w:p>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MzhjZmNmNzFjZDI1YzU4YjEyNjdhYjU3YzE4ODAifQ=="/>
  </w:docVars>
  <w:rsids>
    <w:rsidRoot w:val="254E2AD2"/>
    <w:rsid w:val="0F1C759D"/>
    <w:rsid w:val="254E2AD2"/>
    <w:rsid w:val="65DE27F2"/>
    <w:rsid w:val="DBFBE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2026-07-03T08:29:00Z</dcterms:created>
  <dc:creator>陈利涛</dc:creator>
  <cp:lastModifiedBy>greatwall</cp:lastModifiedBy>
  <dcterms:modified xsi:type="dcterms:W3CDTF">2026-07-08T09:01:28Z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5197A2F65E8C4EC2B2620868BD154D68_11</vt:lpwstr>
  </property>
</Properties>
</file>